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99A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157855"/>
            <wp:effectExtent l="0" t="0" r="10795" b="4445"/>
            <wp:docPr id="1" name="图片 1" descr="微信图片_20260326122233_5_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26122233_5_1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270760"/>
            <wp:effectExtent l="0" t="0" r="15875" b="15240"/>
            <wp:docPr id="2" name="图片 2" descr="微信图片_20260326122231_4_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326122231_4_1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2026-03-26T04:25:28Z</dcterms:created>
  <dc:creator>Administrator</dc:creator>
  <cp:lastModifiedBy>畵藝</cp:lastModifiedBy>
  <dcterms:modified xsi:type="dcterms:W3CDTF">2026-03-26T04:26:20Z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eyJoZGlkIjoiMWRhMjU4OTdkMDI3M2VkMzVlZDVmNGU2Y2EzYWYyYjYiLCJ1c2VySWQiOiIyNjgzMDI2MDQifQ==</vt:lpwstr>
  </property>
  <property fmtid="{D5CDD505-2E9C-101B-9397-08002B2CF9AE}" pid="4" name="ICV">
    <vt:lpwstr>5190D895E9594762AC2C704CEFD5791D_12</vt:lpwstr>
  </property>
</Properties>
</file>