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9863F">
      <w:pPr>
        <w:spacing w:line="560" w:lineRule="exact"/>
        <w:ind w:firstLine="3092" w:firstLineChars="700"/>
        <w:jc w:val="left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水径村简介</w:t>
      </w:r>
    </w:p>
    <w:p w14:paraId="365AC4F1">
      <w:pPr>
        <w:spacing w:line="560" w:lineRule="exact"/>
        <w:ind w:firstLine="640" w:firstLineChars="200"/>
        <w:rPr>
          <w:rFonts w:hint="eastAsia" w:ascii="仿宋_GB2312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水径村位于梅水乡政府东南面，距上犹县城约</w:t>
      </w:r>
      <w:r>
        <w:rPr>
          <w:rFonts w:ascii="仿宋_GB2312" w:eastAsia="仿宋_GB2312"/>
          <w:sz w:val="32"/>
          <w:szCs w:val="32"/>
        </w:rPr>
        <w:t>10公里，</w:t>
      </w:r>
      <w:r>
        <w:rPr>
          <w:rFonts w:hint="eastAsia" w:ascii="仿宋_GB2312" w:eastAsia="仿宋_GB2312"/>
          <w:sz w:val="32"/>
          <w:szCs w:val="32"/>
        </w:rPr>
        <w:t>全村国土面积9.2平方公里，其中耕地约794亩，</w:t>
      </w:r>
      <w:r>
        <w:rPr>
          <w:rFonts w:hint="eastAsia" w:ascii="仿宋_GB2312" w:eastAsia="仿宋_GB2312"/>
          <w:sz w:val="32"/>
          <w:szCs w:val="32"/>
          <w:lang w:eastAsia="zh-CN"/>
        </w:rPr>
        <w:t>水域面积约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88亩，</w:t>
      </w:r>
      <w:r>
        <w:rPr>
          <w:rFonts w:hint="eastAsia" w:ascii="仿宋_GB2312" w:eastAsia="仿宋_GB2312"/>
          <w:sz w:val="32"/>
          <w:szCs w:val="32"/>
        </w:rPr>
        <w:t>山地9600余亩，其余为空闲地，人均耕地0.61亩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ascii="仿宋_GB2312" w:eastAsia="仿宋_GB2312"/>
          <w:sz w:val="32"/>
          <w:szCs w:val="32"/>
        </w:rPr>
        <w:t>下辖1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个村民小组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1302人，主要发展</w:t>
      </w:r>
      <w:r>
        <w:rPr>
          <w:rFonts w:hint="eastAsia" w:ascii="仿宋_GB2312" w:eastAsia="仿宋_GB2312"/>
          <w:sz w:val="32"/>
          <w:szCs w:val="32"/>
        </w:rPr>
        <w:t>茶叶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脐橙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养鱼</w:t>
      </w:r>
      <w:r>
        <w:rPr>
          <w:rFonts w:hint="eastAsia" w:ascii="仿宋_GB2312" w:eastAsia="仿宋_GB2312"/>
          <w:sz w:val="32"/>
          <w:szCs w:val="32"/>
          <w:lang w:eastAsia="zh-CN"/>
        </w:rPr>
        <w:t>、优质稻</w:t>
      </w:r>
      <w:r>
        <w:rPr>
          <w:rFonts w:ascii="仿宋_GB2312" w:eastAsia="仿宋_GB2312"/>
          <w:sz w:val="32"/>
          <w:szCs w:val="32"/>
        </w:rPr>
        <w:t>等产业。</w:t>
      </w:r>
      <w:r>
        <w:rPr>
          <w:rFonts w:hint="eastAsia" w:ascii="仿宋_GB2312" w:eastAsia="仿宋_GB2312" w:cs="仿宋"/>
          <w:sz w:val="32"/>
          <w:szCs w:val="32"/>
        </w:rPr>
        <w:t>近年来，水径村加大了基础设施建设力度，村民生活质量明显改善，生活水平得到进一步提高，正努力建设成为一个环境更加优美、村民生活更加和谐幸福的社会主义新农村。</w:t>
      </w:r>
    </w:p>
    <w:p w14:paraId="5E091B3E">
      <w:pPr>
        <w:spacing w:line="560" w:lineRule="exact"/>
        <w:ind w:firstLine="640" w:firstLineChars="200"/>
        <w:rPr>
          <w:rFonts w:hint="eastAsia" w:ascii="仿宋_GB2312" w:eastAsia="仿宋_GB2312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"/>
          <w:sz w:val="32"/>
          <w:szCs w:val="32"/>
        </w:rPr>
        <w:t>水径村概括成三个特点。第一个是圩镇新区，　　因水径村与梅水乡圩镇相邻，梅水学校、梅水乡公立幼儿园都在我们村里，这里可以承载梅水圩镇的教育、市场等，是梅水乡示范镇建设的圩镇新区，未来发展潜力较大。第二个是幸福社区，根据群众意愿，水径村规划建设了整齐划一、美观大方的居民楼和新时代文明实践广场，并组织开展了多种活动，群众的幸福指数越来越高。第三个是产业新村，　　水径村发展了茶叶、脐橙、优质稻等多种产业，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水径村</w:t>
      </w:r>
      <w:r>
        <w:rPr>
          <w:rFonts w:hint="eastAsia" w:ascii="仿宋_GB2312" w:eastAsia="仿宋_GB2312" w:cs="仿宋"/>
          <w:sz w:val="32"/>
          <w:szCs w:val="32"/>
        </w:rPr>
        <w:t>有得天独厚的资源禀赋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，拥有</w:t>
      </w:r>
      <w:r>
        <w:rPr>
          <w:rFonts w:hint="eastAsia" w:ascii="仿宋_GB2312" w:eastAsia="仿宋_GB2312" w:cs="仿宋"/>
          <w:sz w:val="32"/>
          <w:szCs w:val="32"/>
        </w:rPr>
        <w:t>集中连片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茶园</w:t>
      </w:r>
      <w:r>
        <w:rPr>
          <w:rFonts w:hint="eastAsia" w:ascii="仿宋_GB2312" w:eastAsia="仿宋_GB2312" w:cs="仿宋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"/>
          <w:sz w:val="32"/>
          <w:szCs w:val="32"/>
        </w:rPr>
        <w:t>00多亩，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串连</w:t>
      </w:r>
      <w:r>
        <w:rPr>
          <w:rFonts w:hint="eastAsia" w:ascii="仿宋_GB2312" w:eastAsia="仿宋_GB2312" w:cs="仿宋"/>
          <w:sz w:val="32"/>
          <w:szCs w:val="32"/>
        </w:rPr>
        <w:t>陶氏云片、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嘉丰农业、</w:t>
      </w:r>
      <w:r>
        <w:rPr>
          <w:rFonts w:hint="eastAsia" w:ascii="仿宋_GB2312" w:eastAsia="仿宋_GB2312" w:cs="仿宋"/>
          <w:sz w:val="32"/>
          <w:szCs w:val="32"/>
        </w:rPr>
        <w:t>梅水茶厂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"/>
          <w:sz w:val="32"/>
          <w:szCs w:val="32"/>
        </w:rPr>
        <w:t>个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知名茶</w:t>
      </w:r>
      <w:r>
        <w:rPr>
          <w:rFonts w:hint="eastAsia" w:ascii="仿宋_GB2312" w:eastAsia="仿宋_GB2312" w:cs="仿宋"/>
          <w:sz w:val="32"/>
          <w:szCs w:val="32"/>
        </w:rPr>
        <w:t>企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"/>
          <w:sz w:val="32"/>
          <w:szCs w:val="32"/>
        </w:rPr>
        <w:t xml:space="preserve">产业的健康发展，带动了群众就业，为乡村振兴打下了坚实的基础，群众的收入水平得到逐年提升。 </w:t>
      </w:r>
    </w:p>
    <w:p w14:paraId="5514F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51726"/>
    <w:rsid w:val="5641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499</Characters>
  <Lines>0</Lines>
  <Paragraphs>0</Paragraphs>
  <TotalTime>8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Direction</cp:lastModifiedBy>
  <dcterms:modified xsi:type="dcterms:W3CDTF">2025-09-28T07:55:39Z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eyJoZGlkIjoiZGU4NDU0YjljZDQwODI4YTE3YmI4MmRiN2RmYmY3ZjgiLCJ1c2VySWQiOiIzMDY2OTYwOTIifQ==</vt:lpwstr>
  </property>
  <property fmtid="{D5CDD505-2E9C-101B-9397-08002B2CF9AE}" pid="4" name="ICV">
    <vt:lpwstr>460EEF1856294964852AFF8A82F340A6_13</vt:lpwstr>
  </property>
</Properties>
</file>