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222" w:rsidRDefault="00C02222" w:rsidP="00C02222">
      <w:pPr>
        <w:tabs>
          <w:tab w:val="left" w:pos="3645"/>
        </w:tabs>
        <w:jc w:val="center"/>
        <w:rPr>
          <w:rFonts w:ascii="宋体" w:eastAsia="仿宋_GB2312" w:hAnsi="宋体" w:hint="eastAsia"/>
          <w:sz w:val="32"/>
          <w:szCs w:val="32"/>
        </w:rPr>
      </w:pPr>
      <w:bookmarkStart w:id="0" w:name="number"/>
      <w:bookmarkStart w:id="1" w:name="OLE_LINK1"/>
    </w:p>
    <w:p w:rsidR="00C02222" w:rsidRDefault="00C02222" w:rsidP="00C02222">
      <w:pPr>
        <w:tabs>
          <w:tab w:val="left" w:pos="3645"/>
        </w:tabs>
        <w:jc w:val="center"/>
        <w:rPr>
          <w:rFonts w:ascii="宋体" w:eastAsia="仿宋_GB2312" w:hAnsi="宋体" w:hint="eastAsia"/>
          <w:sz w:val="32"/>
          <w:szCs w:val="32"/>
        </w:rPr>
      </w:pPr>
    </w:p>
    <w:p w:rsidR="00C02222" w:rsidRDefault="00C02222" w:rsidP="00C02222">
      <w:pPr>
        <w:tabs>
          <w:tab w:val="left" w:pos="3645"/>
        </w:tabs>
        <w:jc w:val="center"/>
        <w:rPr>
          <w:rFonts w:ascii="宋体" w:eastAsia="仿宋_GB2312" w:hAnsi="宋体" w:hint="eastAsia"/>
          <w:sz w:val="32"/>
          <w:szCs w:val="32"/>
        </w:rPr>
      </w:pPr>
    </w:p>
    <w:p w:rsidR="00C02222" w:rsidRDefault="00C02222" w:rsidP="00C02222">
      <w:pPr>
        <w:tabs>
          <w:tab w:val="left" w:pos="3645"/>
        </w:tabs>
        <w:jc w:val="center"/>
        <w:rPr>
          <w:rFonts w:ascii="宋体" w:eastAsia="仿宋_GB2312" w:hAnsi="宋体" w:hint="eastAsia"/>
          <w:sz w:val="32"/>
          <w:szCs w:val="32"/>
        </w:rPr>
      </w:pPr>
    </w:p>
    <w:p w:rsidR="00C02222" w:rsidRDefault="00C02222" w:rsidP="00C02222">
      <w:pPr>
        <w:tabs>
          <w:tab w:val="left" w:pos="3645"/>
        </w:tabs>
        <w:jc w:val="center"/>
        <w:rPr>
          <w:rFonts w:ascii="宋体" w:eastAsia="仿宋_GB2312" w:hAnsi="宋体" w:hint="eastAsia"/>
          <w:sz w:val="32"/>
          <w:szCs w:val="32"/>
        </w:rPr>
      </w:pPr>
    </w:p>
    <w:p w:rsidR="00C02222" w:rsidRPr="00DF7A1E" w:rsidRDefault="00C02222" w:rsidP="00C02222">
      <w:pPr>
        <w:tabs>
          <w:tab w:val="left" w:pos="3645"/>
        </w:tabs>
        <w:jc w:val="center"/>
        <w:rPr>
          <w:rFonts w:ascii="宋体" w:eastAsia="仿宋_GB2312" w:hAnsi="宋体" w:hint="eastAsia"/>
          <w:sz w:val="32"/>
          <w:szCs w:val="32"/>
        </w:rPr>
      </w:pPr>
      <w:r w:rsidRPr="00DF7A1E">
        <w:rPr>
          <w:rFonts w:ascii="宋体" w:eastAsia="仿宋_GB2312" w:hAnsi="宋体" w:hint="eastAsia"/>
          <w:sz w:val="32"/>
          <w:szCs w:val="32"/>
        </w:rPr>
        <w:t>上府办发〔</w:t>
      </w:r>
      <w:r w:rsidRPr="00DF7A1E">
        <w:rPr>
          <w:rFonts w:ascii="宋体" w:eastAsia="仿宋_GB2312" w:hAnsi="宋体" w:hint="eastAsia"/>
          <w:sz w:val="32"/>
          <w:szCs w:val="32"/>
        </w:rPr>
        <w:t>2025</w:t>
      </w:r>
      <w:r w:rsidRPr="00DF7A1E">
        <w:rPr>
          <w:rFonts w:ascii="宋体" w:eastAsia="仿宋_GB2312" w:hAnsi="宋体" w:hint="eastAsia"/>
          <w:sz w:val="32"/>
          <w:szCs w:val="32"/>
        </w:rPr>
        <w:t>〕</w:t>
      </w:r>
      <w:r w:rsidRPr="00DF7A1E">
        <w:rPr>
          <w:rFonts w:ascii="宋体" w:eastAsia="仿宋_GB2312" w:hAnsi="宋体" w:hint="eastAsia"/>
          <w:sz w:val="32"/>
          <w:szCs w:val="32"/>
        </w:rPr>
        <w:t>3</w:t>
      </w:r>
      <w:r w:rsidRPr="00DF7A1E">
        <w:rPr>
          <w:rFonts w:ascii="宋体" w:eastAsia="仿宋_GB2312" w:hAnsi="宋体" w:hint="eastAsia"/>
          <w:sz w:val="32"/>
          <w:szCs w:val="32"/>
        </w:rPr>
        <w:t>号</w:t>
      </w:r>
      <w:bookmarkEnd w:id="0"/>
    </w:p>
    <w:p w:rsidR="00C02222" w:rsidRPr="00DF7A1E" w:rsidRDefault="00C02222" w:rsidP="00C02222">
      <w:pPr>
        <w:tabs>
          <w:tab w:val="left" w:pos="3645"/>
        </w:tabs>
        <w:jc w:val="center"/>
        <w:rPr>
          <w:rFonts w:ascii="宋体" w:eastAsia="仿宋_GB2312" w:hAnsi="宋体" w:hint="eastAsia"/>
          <w:sz w:val="32"/>
          <w:szCs w:val="32"/>
        </w:rPr>
      </w:pPr>
    </w:p>
    <w:p w:rsidR="00C02222" w:rsidRPr="00DF7A1E" w:rsidRDefault="00C02222" w:rsidP="00C02222">
      <w:pPr>
        <w:tabs>
          <w:tab w:val="left" w:pos="3645"/>
        </w:tabs>
        <w:jc w:val="center"/>
        <w:rPr>
          <w:rFonts w:ascii="宋体" w:eastAsia="仿宋_GB2312" w:hAnsi="宋体" w:hint="eastAsia"/>
          <w:sz w:val="32"/>
          <w:szCs w:val="32"/>
        </w:rPr>
      </w:pPr>
    </w:p>
    <w:p w:rsidR="00C02222" w:rsidRPr="00DF7A1E" w:rsidRDefault="00C02222" w:rsidP="00C02222">
      <w:pPr>
        <w:spacing w:line="600" w:lineRule="exact"/>
        <w:jc w:val="center"/>
        <w:rPr>
          <w:rFonts w:ascii="宋体" w:eastAsia="方正小标宋简体" w:hAnsi="宋体" w:cs="方正小标宋简体" w:hint="eastAsia"/>
          <w:sz w:val="44"/>
          <w:szCs w:val="44"/>
        </w:rPr>
      </w:pPr>
      <w:r w:rsidRPr="00DF7A1E">
        <w:rPr>
          <w:rFonts w:ascii="宋体" w:eastAsia="方正小标宋简体" w:hAnsi="宋体" w:cs="方正小标宋简体" w:hint="eastAsia"/>
          <w:sz w:val="44"/>
          <w:szCs w:val="44"/>
        </w:rPr>
        <w:t>上犹县人民政府办公室</w:t>
      </w:r>
    </w:p>
    <w:p w:rsidR="00C02222" w:rsidRPr="00DF7A1E" w:rsidRDefault="00C02222" w:rsidP="00C02222">
      <w:pPr>
        <w:spacing w:line="600" w:lineRule="exact"/>
        <w:jc w:val="center"/>
        <w:rPr>
          <w:rFonts w:ascii="宋体" w:eastAsia="方正小标宋简体" w:hAnsi="宋体" w:cs="方正小标宋简体" w:hint="eastAsia"/>
          <w:sz w:val="44"/>
          <w:szCs w:val="44"/>
        </w:rPr>
      </w:pPr>
      <w:r w:rsidRPr="00DF7A1E">
        <w:rPr>
          <w:rFonts w:ascii="宋体" w:eastAsia="方正小标宋简体" w:hAnsi="宋体" w:cs="方正小标宋简体" w:hint="eastAsia"/>
          <w:sz w:val="44"/>
          <w:szCs w:val="44"/>
        </w:rPr>
        <w:t>关于印发《上犹县林业经营收益权登记</w:t>
      </w:r>
    </w:p>
    <w:p w:rsidR="00C02222" w:rsidRPr="00DF7A1E" w:rsidRDefault="00C02222" w:rsidP="00C02222">
      <w:pPr>
        <w:spacing w:line="600" w:lineRule="exact"/>
        <w:jc w:val="center"/>
        <w:rPr>
          <w:rFonts w:ascii="宋体" w:eastAsia="方正小标宋简体" w:hAnsi="宋体" w:cs="方正小标宋简体" w:hint="eastAsia"/>
          <w:sz w:val="44"/>
          <w:szCs w:val="44"/>
        </w:rPr>
      </w:pPr>
      <w:r w:rsidRPr="00DF7A1E">
        <w:rPr>
          <w:rFonts w:ascii="宋体" w:eastAsia="方正小标宋简体" w:hAnsi="宋体" w:cs="方正小标宋简体" w:hint="eastAsia"/>
          <w:sz w:val="44"/>
          <w:szCs w:val="44"/>
        </w:rPr>
        <w:t>管理办法（试行）》的通知</w:t>
      </w:r>
    </w:p>
    <w:p w:rsidR="00C02222" w:rsidRPr="00DF7A1E" w:rsidRDefault="00C02222" w:rsidP="00C02222">
      <w:pPr>
        <w:spacing w:line="580" w:lineRule="exact"/>
        <w:rPr>
          <w:rFonts w:ascii="宋体" w:eastAsia="仿宋_GB2312" w:hAnsi="宋体" w:cs="仿宋_GB2312" w:hint="eastAsia"/>
          <w:sz w:val="32"/>
          <w:szCs w:val="32"/>
        </w:rPr>
      </w:pPr>
    </w:p>
    <w:p w:rsidR="00C02222" w:rsidRPr="00DF7A1E" w:rsidRDefault="00C02222" w:rsidP="00C02222">
      <w:pPr>
        <w:spacing w:line="580" w:lineRule="exact"/>
        <w:rPr>
          <w:rFonts w:ascii="宋体" w:eastAsia="仿宋_GB2312" w:hAnsi="宋体" w:cs="仿宋_GB2312" w:hint="eastAsia"/>
          <w:sz w:val="32"/>
          <w:szCs w:val="32"/>
        </w:rPr>
      </w:pPr>
      <w:r w:rsidRPr="00DF7A1E">
        <w:rPr>
          <w:rFonts w:ascii="宋体" w:eastAsia="仿宋_GB2312" w:hAnsi="宋体" w:cs="仿宋_GB2312" w:hint="eastAsia"/>
          <w:sz w:val="32"/>
          <w:szCs w:val="32"/>
        </w:rPr>
        <w:t>各乡（镇）人民政府，县政府有关部门，县属、驻县有关单位：</w:t>
      </w:r>
    </w:p>
    <w:p w:rsidR="00C02222" w:rsidRPr="00DF7A1E" w:rsidRDefault="00C02222" w:rsidP="00C02222">
      <w:pPr>
        <w:spacing w:line="580" w:lineRule="exact"/>
        <w:ind w:firstLineChars="200" w:firstLine="640"/>
        <w:rPr>
          <w:rFonts w:ascii="宋体" w:eastAsia="仿宋_GB2312" w:hAnsi="宋体" w:cs="仿宋_GB2312" w:hint="eastAsia"/>
          <w:sz w:val="32"/>
          <w:szCs w:val="32"/>
        </w:rPr>
      </w:pPr>
      <w:r w:rsidRPr="00DF7A1E">
        <w:rPr>
          <w:rFonts w:ascii="宋体" w:eastAsia="仿宋_GB2312" w:hAnsi="宋体" w:cs="仿宋_GB2312" w:hint="eastAsia"/>
          <w:sz w:val="32"/>
          <w:szCs w:val="32"/>
        </w:rPr>
        <w:t>《上犹县林业经营收益权登记管理办法（试行）》已经县政府研究同意，现印发给你们，请结合实际认真抓好贯彻落实。</w:t>
      </w:r>
    </w:p>
    <w:p w:rsidR="00C02222" w:rsidRPr="00DF7A1E" w:rsidRDefault="00C02222" w:rsidP="00C02222">
      <w:pPr>
        <w:spacing w:line="580" w:lineRule="exact"/>
        <w:rPr>
          <w:rFonts w:ascii="宋体" w:eastAsia="仿宋_GB2312" w:hAnsi="宋体" w:cs="仿宋_GB2312" w:hint="eastAsia"/>
          <w:sz w:val="32"/>
          <w:szCs w:val="32"/>
        </w:rPr>
      </w:pPr>
    </w:p>
    <w:p w:rsidR="00C02222" w:rsidRPr="00DF7A1E" w:rsidRDefault="00C02222" w:rsidP="00C02222">
      <w:pPr>
        <w:spacing w:line="580" w:lineRule="exact"/>
        <w:rPr>
          <w:rFonts w:ascii="宋体" w:eastAsia="仿宋_GB2312" w:hAnsi="宋体" w:cs="仿宋_GB2312" w:hint="eastAsia"/>
          <w:sz w:val="32"/>
          <w:szCs w:val="32"/>
        </w:rPr>
      </w:pPr>
    </w:p>
    <w:p w:rsidR="00C02222" w:rsidRPr="00DF7A1E" w:rsidRDefault="00C02222" w:rsidP="00C02222">
      <w:pPr>
        <w:spacing w:line="580" w:lineRule="exact"/>
        <w:rPr>
          <w:rFonts w:ascii="宋体" w:eastAsia="仿宋_GB2312" w:hAnsi="宋体" w:cs="仿宋_GB2312" w:hint="eastAsia"/>
          <w:sz w:val="32"/>
          <w:szCs w:val="32"/>
        </w:rPr>
      </w:pPr>
    </w:p>
    <w:p w:rsidR="00C02222" w:rsidRPr="00DF7A1E" w:rsidRDefault="00C02222" w:rsidP="00C02222">
      <w:pPr>
        <w:tabs>
          <w:tab w:val="left" w:pos="6261"/>
          <w:tab w:val="right" w:pos="8732"/>
        </w:tabs>
        <w:spacing w:line="580" w:lineRule="exact"/>
        <w:jc w:val="left"/>
        <w:rPr>
          <w:rFonts w:ascii="宋体" w:eastAsia="仿宋_GB2312" w:hAnsi="宋体" w:cs="仿宋_GB2312" w:hint="eastAsia"/>
          <w:sz w:val="32"/>
          <w:szCs w:val="32"/>
        </w:rPr>
      </w:pPr>
      <w:r w:rsidRPr="00DF7A1E">
        <w:rPr>
          <w:rFonts w:ascii="宋体" w:eastAsia="仿宋_GB2312" w:hAnsi="宋体" w:cs="仿宋_GB2312" w:hint="eastAsia"/>
          <w:sz w:val="32"/>
          <w:szCs w:val="32"/>
        </w:rPr>
        <w:t xml:space="preserve">                                202</w:t>
      </w:r>
      <w:r>
        <w:rPr>
          <w:rFonts w:ascii="宋体" w:eastAsia="仿宋_GB2312" w:hAnsi="宋体" w:cs="仿宋_GB2312" w:hint="eastAsia"/>
          <w:sz w:val="32"/>
          <w:szCs w:val="32"/>
        </w:rPr>
        <w:t>5</w:t>
      </w:r>
      <w:r w:rsidRPr="00DF7A1E">
        <w:rPr>
          <w:rFonts w:ascii="宋体" w:eastAsia="仿宋_GB2312" w:hAnsi="宋体" w:cs="仿宋_GB2312" w:hint="eastAsia"/>
          <w:sz w:val="32"/>
          <w:szCs w:val="32"/>
        </w:rPr>
        <w:t>年</w:t>
      </w:r>
      <w:r w:rsidRPr="00DF7A1E">
        <w:rPr>
          <w:rFonts w:ascii="宋体" w:eastAsia="仿宋_GB2312" w:hAnsi="宋体" w:cs="仿宋_GB2312" w:hint="eastAsia"/>
          <w:sz w:val="32"/>
          <w:szCs w:val="32"/>
        </w:rPr>
        <w:t>2</w:t>
      </w:r>
      <w:r w:rsidRPr="00DF7A1E">
        <w:rPr>
          <w:rFonts w:ascii="宋体" w:eastAsia="仿宋_GB2312" w:hAnsi="宋体" w:cs="仿宋_GB2312" w:hint="eastAsia"/>
          <w:sz w:val="32"/>
          <w:szCs w:val="32"/>
        </w:rPr>
        <w:t>月</w:t>
      </w:r>
      <w:r w:rsidRPr="00DF7A1E">
        <w:rPr>
          <w:rFonts w:ascii="宋体" w:eastAsia="仿宋_GB2312" w:hAnsi="宋体" w:cs="仿宋_GB2312" w:hint="eastAsia"/>
          <w:sz w:val="32"/>
          <w:szCs w:val="32"/>
        </w:rPr>
        <w:t>13</w:t>
      </w:r>
      <w:r w:rsidRPr="00DF7A1E">
        <w:rPr>
          <w:rFonts w:ascii="宋体" w:eastAsia="仿宋_GB2312" w:hAnsi="宋体" w:cs="仿宋_GB2312" w:hint="eastAsia"/>
          <w:sz w:val="32"/>
          <w:szCs w:val="32"/>
        </w:rPr>
        <w:t>日</w:t>
      </w:r>
    </w:p>
    <w:p w:rsidR="00C02222" w:rsidRDefault="00C02222">
      <w:pPr>
        <w:widowControl/>
        <w:jc w:val="left"/>
        <w:rPr>
          <w:rFonts w:ascii="宋体" w:eastAsia="方正小标宋简体" w:hAnsi="宋体" w:cs="方正小标宋简体"/>
          <w:sz w:val="44"/>
          <w:szCs w:val="44"/>
        </w:rPr>
      </w:pPr>
      <w:r>
        <w:rPr>
          <w:rFonts w:ascii="宋体" w:eastAsia="方正小标宋简体" w:hAnsi="宋体" w:cs="方正小标宋简体"/>
          <w:sz w:val="44"/>
          <w:szCs w:val="44"/>
        </w:rPr>
        <w:br w:type="page"/>
      </w:r>
    </w:p>
    <w:p w:rsidR="00C02222" w:rsidRPr="00DF7A1E" w:rsidRDefault="00C02222" w:rsidP="00C02222">
      <w:pPr>
        <w:spacing w:line="560" w:lineRule="exact"/>
        <w:jc w:val="center"/>
        <w:rPr>
          <w:rFonts w:ascii="宋体" w:eastAsia="方正小标宋简体" w:hAnsi="宋体" w:cs="方正小标宋简体" w:hint="eastAsia"/>
          <w:sz w:val="44"/>
          <w:szCs w:val="44"/>
        </w:rPr>
      </w:pPr>
      <w:r w:rsidRPr="00DF7A1E">
        <w:rPr>
          <w:rFonts w:ascii="宋体" w:eastAsia="方正小标宋简体" w:hAnsi="宋体" w:cs="方正小标宋简体" w:hint="eastAsia"/>
          <w:sz w:val="44"/>
          <w:szCs w:val="44"/>
        </w:rPr>
        <w:lastRenderedPageBreak/>
        <w:t>上犹县林业经营收益权登记管理办法</w:t>
      </w:r>
    </w:p>
    <w:p w:rsidR="00C02222" w:rsidRPr="00DF7A1E" w:rsidRDefault="00C02222" w:rsidP="00C02222">
      <w:pPr>
        <w:spacing w:line="560" w:lineRule="exact"/>
        <w:jc w:val="center"/>
        <w:rPr>
          <w:rFonts w:ascii="宋体" w:eastAsia="方正小标宋简体" w:hAnsi="宋体" w:cs="方正小标宋简体" w:hint="eastAsia"/>
          <w:sz w:val="44"/>
          <w:szCs w:val="44"/>
        </w:rPr>
      </w:pPr>
      <w:r w:rsidRPr="00DF7A1E">
        <w:rPr>
          <w:rFonts w:ascii="宋体" w:eastAsia="方正小标宋简体" w:hAnsi="宋体" w:cs="方正小标宋简体" w:hint="eastAsia"/>
          <w:sz w:val="44"/>
          <w:szCs w:val="44"/>
        </w:rPr>
        <w:t>（试行）</w:t>
      </w:r>
    </w:p>
    <w:p w:rsidR="00C02222" w:rsidRPr="00DF7A1E" w:rsidRDefault="00C02222" w:rsidP="00C02222">
      <w:pPr>
        <w:spacing w:line="560" w:lineRule="exact"/>
        <w:rPr>
          <w:rFonts w:ascii="宋体" w:eastAsia="黑体" w:hAnsi="宋体" w:cs="黑体" w:hint="eastAsia"/>
          <w:sz w:val="32"/>
          <w:szCs w:val="32"/>
        </w:rPr>
      </w:pPr>
    </w:p>
    <w:p w:rsidR="00C02222" w:rsidRPr="00DF7A1E" w:rsidRDefault="00C02222" w:rsidP="00C02222">
      <w:pPr>
        <w:spacing w:line="560" w:lineRule="exact"/>
        <w:jc w:val="center"/>
        <w:rPr>
          <w:rFonts w:ascii="宋体" w:eastAsia="黑体" w:hAnsi="宋体" w:cs="黑体" w:hint="eastAsia"/>
          <w:sz w:val="32"/>
          <w:szCs w:val="32"/>
        </w:rPr>
      </w:pPr>
      <w:r w:rsidRPr="00DF7A1E">
        <w:rPr>
          <w:rFonts w:ascii="宋体" w:eastAsia="黑体" w:hAnsi="宋体" w:cs="黑体" w:hint="eastAsia"/>
          <w:sz w:val="32"/>
          <w:szCs w:val="32"/>
        </w:rPr>
        <w:t>第一章</w:t>
      </w:r>
      <w:r w:rsidRPr="00DF7A1E">
        <w:rPr>
          <w:rFonts w:ascii="宋体" w:eastAsia="黑体" w:hAnsi="宋体" w:cs="黑体" w:hint="eastAsia"/>
          <w:sz w:val="32"/>
          <w:szCs w:val="32"/>
        </w:rPr>
        <w:t xml:space="preserve"> </w:t>
      </w:r>
      <w:r w:rsidRPr="00DF7A1E">
        <w:rPr>
          <w:rFonts w:ascii="宋体" w:eastAsia="黑体" w:hAnsi="宋体" w:cs="黑体" w:hint="eastAsia"/>
          <w:sz w:val="32"/>
          <w:szCs w:val="32"/>
        </w:rPr>
        <w:t>总则</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第一条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为深化集体林权制度改革，践行“绿水青山就是金山银山”发展理念，建立健全生态产品价值实现机制，拓展林地经营权权能，保障林业经营者的合法权益，促进林业可持续发展，根据《中华人民共和国民法典》《中华人民共和国农村土地承包法》《中华人民共和国森林法》及中办、国办印发的《深化集体林权制度改革方案》和江西省委、省政府印发的《江西省深化集体林权制度改革先行区建设方案》等法律法规和政策文件，结合本县实际，制定本办法。</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第二条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本办法所称林业经营收益权是指除林地所有权之外的，承包经营权或经营权拓展权能分置出来的经营收益权、使用权，包含林下经济、林业碳汇、</w:t>
      </w:r>
      <w:r w:rsidRPr="00DF7A1E">
        <w:rPr>
          <w:rFonts w:ascii="宋体" w:eastAsia="仿宋_GB2312" w:hAnsi="宋体" w:cs="仿宋_GB2312" w:hint="eastAsia"/>
          <w:sz w:val="32"/>
          <w:szCs w:val="32"/>
        </w:rPr>
        <w:t>湿地环境、</w:t>
      </w:r>
      <w:r w:rsidRPr="00DF7A1E">
        <w:rPr>
          <w:rFonts w:ascii="宋体" w:eastAsia="仿宋_GB2312" w:hAnsi="宋体" w:cs="仿宋_GB2312" w:hint="eastAsia"/>
          <w:color w:val="000000"/>
          <w:sz w:val="32"/>
          <w:szCs w:val="32"/>
        </w:rPr>
        <w:t>森林康养、森林旅游等非木质经营和获得补偿及入股、托管、合作收益的权利。</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第三条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本办法所称林业经营收益权登记，是指经林业经营收益权人申请，县林业局审核，县人民政府批准，将林业经营收益权利和其他核实事项记载于登记簿并颁发证书的行为。</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第四条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林业经营收益权登记应遵循自愿申请、公平公正、依规登记的原则。</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lastRenderedPageBreak/>
        <w:t>第五条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林业经营收益权登记申请人应当是在本县域内依法开展林业经营的自然人、法人或其他组织。</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第六条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林业经营收益权登记包括首次登记、变更登记、转移登记、注销登记和质押登记。</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第七条</w:t>
      </w:r>
      <w:r w:rsidRPr="00DF7A1E">
        <w:rPr>
          <w:rFonts w:ascii="宋体" w:eastAsia="仿宋_GB2312" w:hAnsi="宋体" w:cs="仿宋_GB2312" w:hint="eastAsia"/>
          <w:b/>
          <w:bCs/>
          <w:color w:val="000000"/>
          <w:sz w:val="32"/>
          <w:szCs w:val="32"/>
        </w:rPr>
        <w:t xml:space="preserve"> </w:t>
      </w:r>
      <w:r w:rsidRPr="00DF7A1E">
        <w:rPr>
          <w:rFonts w:ascii="宋体" w:eastAsia="仿宋_GB2312" w:hAnsi="宋体" w:cs="仿宋_GB2312" w:hint="eastAsia"/>
          <w:color w:val="000000"/>
          <w:sz w:val="32"/>
          <w:szCs w:val="32"/>
        </w:rPr>
        <w:t>上犹县人民政府负责核发全县统一的林业经营收益权证书，具体登记缮证工作由县林业局负责办理。</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第八条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经营主体在本县范围内可凭林业经营收益权证办理</w:t>
      </w:r>
      <w:r w:rsidRPr="00DF7A1E">
        <w:rPr>
          <w:rFonts w:ascii="宋体" w:eastAsia="仿宋_GB2312" w:hAnsi="宋体" w:cs="仿宋_GB2312" w:hint="eastAsia"/>
          <w:color w:val="000000"/>
          <w:spacing w:val="-4"/>
          <w:sz w:val="32"/>
          <w:szCs w:val="32"/>
        </w:rPr>
        <w:t>流转交易、质押贷款、项目申报、示范评审和林业资产证明等事项。</w:t>
      </w:r>
    </w:p>
    <w:p w:rsidR="00C02222" w:rsidRPr="00DF7A1E" w:rsidRDefault="00C02222" w:rsidP="00C02222">
      <w:pPr>
        <w:spacing w:line="560" w:lineRule="exact"/>
        <w:jc w:val="center"/>
        <w:rPr>
          <w:rFonts w:ascii="宋体" w:eastAsia="黑体" w:hAnsi="宋体" w:cs="黑体" w:hint="eastAsia"/>
          <w:color w:val="000000"/>
          <w:sz w:val="32"/>
          <w:szCs w:val="32"/>
        </w:rPr>
      </w:pPr>
      <w:r w:rsidRPr="00DF7A1E">
        <w:rPr>
          <w:rFonts w:ascii="宋体" w:eastAsia="黑体" w:hAnsi="宋体" w:cs="黑体" w:hint="eastAsia"/>
          <w:color w:val="000000"/>
          <w:sz w:val="32"/>
          <w:szCs w:val="32"/>
        </w:rPr>
        <w:t>第二章</w:t>
      </w:r>
      <w:r w:rsidRPr="00DF7A1E">
        <w:rPr>
          <w:rFonts w:ascii="宋体" w:eastAsia="黑体" w:hAnsi="宋体" w:cs="黑体" w:hint="eastAsia"/>
          <w:color w:val="000000"/>
          <w:sz w:val="32"/>
          <w:szCs w:val="32"/>
        </w:rPr>
        <w:t xml:space="preserve"> </w:t>
      </w:r>
      <w:r w:rsidRPr="00DF7A1E">
        <w:rPr>
          <w:rFonts w:ascii="宋体" w:eastAsia="黑体" w:hAnsi="宋体" w:cs="黑体" w:hint="eastAsia"/>
          <w:color w:val="000000"/>
          <w:sz w:val="32"/>
          <w:szCs w:val="32"/>
        </w:rPr>
        <w:t>登记类型</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第九条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未办理登记过林业经营收益权证的林业产品，经营权利人可向县林业局提出首次登记申请。</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第十条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因下列情形导致首次登记内容发生变化，可以申请办理变更登记：</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（一）权利人姓名或者名称、身份材料类型或者身份证件号码发生变化；</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（二）林业经营产品名称发生变化；</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（三）林业经营产品面积、界址状况发生变化。</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第十一条</w:t>
      </w:r>
      <w:r w:rsidRPr="00DF7A1E">
        <w:rPr>
          <w:rFonts w:ascii="宋体" w:eastAsia="仿宋_GB2312" w:hAnsi="宋体" w:cs="仿宋_GB2312" w:hint="eastAsia"/>
          <w:b/>
          <w:bCs/>
          <w:color w:val="000000"/>
          <w:sz w:val="32"/>
          <w:szCs w:val="32"/>
        </w:rPr>
        <w:t xml:space="preserve"> </w:t>
      </w:r>
      <w:r w:rsidRPr="00DF7A1E">
        <w:rPr>
          <w:rFonts w:ascii="宋体" w:eastAsia="仿宋_GB2312" w:hAnsi="宋体" w:cs="仿宋_GB2312" w:hint="eastAsia"/>
          <w:color w:val="000000"/>
          <w:sz w:val="32"/>
          <w:szCs w:val="32"/>
        </w:rPr>
        <w:t>已经登记林业经营收益权的，如发生下列情形的，可以申请转移登记：</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（一）出租；</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（二）入股；</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lastRenderedPageBreak/>
        <w:t>（三）继承；</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（四）因人民法院、仲裁委员会的生效法律文书导致权属发生转移；</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（五）法律及行政法规规定的其他情形。</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第十二条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有下列情形的，持证人或所有权人应当向县林业局申请办理注销登记：</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（一）承包、租赁和股份合作等经营合同依法终止的；</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（二）林业经营收益权产品依法被征占用的；</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（三）其他因法律或规定应注销的。</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第十三条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经营主体以林业经营收益权证为客体向金融机构申请质押贷款时，在签订质押合同后，应当向县林业局申请办理质押登记；质押合同终止或解除的，应当提出书面申请，持质押合同或解除合同协议以及林业经营收益权证向县林业局办理解除质押登记。</w:t>
      </w:r>
      <w:r w:rsidRPr="00DF7A1E">
        <w:rPr>
          <w:rFonts w:ascii="宋体" w:eastAsia="仿宋_GB2312" w:hAnsi="宋体" w:cs="仿宋_GB2312" w:hint="eastAsia"/>
          <w:color w:val="000000"/>
          <w:sz w:val="32"/>
          <w:szCs w:val="32"/>
        </w:rPr>
        <w:t xml:space="preserve">  </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第十四条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林业经营收益权登记应关联原林权证或颁发的林权类不动产权证书；多个宗地或单元连片的，可进行连片登记；同一林地同一经营主体多种经营，经营内容登记进行叠加，只颁发一次经营收益权证；同一林地不同经营主体不同经营类型，可分别颁发经营收益权证；原则上登记面积不少于</w:t>
      </w:r>
      <w:r w:rsidRPr="00DF7A1E">
        <w:rPr>
          <w:rFonts w:ascii="宋体" w:eastAsia="仿宋_GB2312" w:hAnsi="宋体" w:cs="仿宋_GB2312" w:hint="eastAsia"/>
          <w:color w:val="000000"/>
          <w:sz w:val="32"/>
          <w:szCs w:val="32"/>
        </w:rPr>
        <w:t>1</w:t>
      </w:r>
      <w:r w:rsidRPr="00DF7A1E">
        <w:rPr>
          <w:rFonts w:ascii="宋体" w:eastAsia="仿宋_GB2312" w:hAnsi="宋体" w:cs="仿宋_GB2312" w:hint="eastAsia"/>
          <w:color w:val="000000"/>
          <w:sz w:val="32"/>
          <w:szCs w:val="32"/>
        </w:rPr>
        <w:t>亩，权利期限不少于所需从事林业生产经营活动的经营周期，但不得超过林地承包期的剩余期限。</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第十五条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林业经营收益权有下列情形之一的，不得发证：</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lastRenderedPageBreak/>
        <w:t>（一）所在林地未颁发林权证、不动产权证书的（经自然资源部门审核同意的除外）；</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（二）申请人已取得林权证或不动产权证书的；</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（三）所在林地权属不清或者权属有争议的；</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（四）所在林地已抵（质）押且未取得抵（质）押权人同意的（受让人代为清偿债务消灭抵（质）押权的除外）；</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（五）所在林地被司法、公安、纪检监察等行政机关依法查封、冻结的；</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（六）法律法规禁止开展林业经营活动的。</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第十六条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林业经营收益权证应当记载以下事项：</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（一）林业经营收益权所在林地的坐落、界址、面积、用途等自然状况；</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（二）林业经营收益权的权利主体、登记类型、经营内容、权属来源、权利期限、经营期限、权利变化等权属状况；</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（三）权利期限以合同载明的期限为准，不得超过权属来源证书的权利期限；</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（四）备注栏，主要记载林业经营收益权利被限制、应提示事项；</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（五）其他相关事项。</w:t>
      </w:r>
    </w:p>
    <w:p w:rsidR="00C02222" w:rsidRPr="00DF7A1E" w:rsidRDefault="00C02222" w:rsidP="00C02222">
      <w:pPr>
        <w:spacing w:line="560" w:lineRule="exact"/>
        <w:jc w:val="center"/>
        <w:rPr>
          <w:rFonts w:ascii="宋体" w:eastAsia="黑体" w:hAnsi="宋体" w:cs="黑体" w:hint="eastAsia"/>
          <w:color w:val="000000"/>
          <w:sz w:val="32"/>
          <w:szCs w:val="32"/>
        </w:rPr>
      </w:pPr>
      <w:r w:rsidRPr="00DF7A1E">
        <w:rPr>
          <w:rFonts w:ascii="宋体" w:eastAsia="黑体" w:hAnsi="宋体" w:cs="黑体" w:hint="eastAsia"/>
          <w:color w:val="000000"/>
          <w:sz w:val="32"/>
          <w:szCs w:val="32"/>
        </w:rPr>
        <w:t>第三章</w:t>
      </w:r>
      <w:r w:rsidRPr="00DF7A1E">
        <w:rPr>
          <w:rFonts w:ascii="宋体" w:eastAsia="黑体" w:hAnsi="宋体" w:cs="黑体" w:hint="eastAsia"/>
          <w:color w:val="000000"/>
          <w:sz w:val="32"/>
          <w:szCs w:val="32"/>
        </w:rPr>
        <w:t xml:space="preserve"> </w:t>
      </w:r>
      <w:r w:rsidRPr="00DF7A1E">
        <w:rPr>
          <w:rFonts w:ascii="宋体" w:eastAsia="黑体" w:hAnsi="宋体" w:cs="黑体" w:hint="eastAsia"/>
          <w:color w:val="000000"/>
          <w:sz w:val="32"/>
          <w:szCs w:val="32"/>
        </w:rPr>
        <w:t>登记程序</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第十七条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申请。申请林业经营收益权首次登记的，应当提交下列材料：</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lastRenderedPageBreak/>
        <w:t>（一）登记申请表。</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二）身份证明材料。申请人应当提供身份证，法人或者其他组织应当提供统一社会信用代码证书和法定代表人或者负责人的身份证明；委托他人办理的，需提供本人、受托人身份证明材料及授权委托书；以合作社（或共同体）名义申请的，需要提供集体研究决议。</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（三）权属证明材料。租赁、托管、合作、入股等合同，林权权属证明。</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（四）在国有林地上申请林业经营收益权登记所需的相关材料，包括权属证明、政府批文或县财政局审批意见、合同等。</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第十八条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受理。申请人向县林业局递交申请材料，县林业局对收到的申请材料进行审核，材料齐全予以当场受理，材料不齐全予以退回，并一次性书面告知应当补齐补正的材料。</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第十九条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现场调查。县林业局对林业经营状况的真实性进行核实，涉及集体林权的需联合所在乡（镇）人民政府、村委会一同开展现场调查。</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第二十条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审核和核实。现场调查后，对不符合规定的予以退回，并书面告知原因；符合相关规定的，于</w:t>
      </w:r>
      <w:r w:rsidRPr="00DF7A1E">
        <w:rPr>
          <w:rFonts w:ascii="宋体" w:eastAsia="仿宋_GB2312" w:hAnsi="宋体" w:cs="仿宋_GB2312" w:hint="eastAsia"/>
          <w:color w:val="000000"/>
          <w:sz w:val="32"/>
          <w:szCs w:val="32"/>
        </w:rPr>
        <w:t>7</w:t>
      </w:r>
      <w:r w:rsidRPr="00DF7A1E">
        <w:rPr>
          <w:rFonts w:ascii="宋体" w:eastAsia="仿宋_GB2312" w:hAnsi="宋体" w:cs="仿宋_GB2312" w:hint="eastAsia"/>
          <w:color w:val="000000"/>
          <w:sz w:val="32"/>
          <w:szCs w:val="32"/>
        </w:rPr>
        <w:t>个工作日内出具审核意见。县林业局将申请材料以及审核、核实意见上报至县人民政府审批。</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第二十一条</w:t>
      </w:r>
      <w:r w:rsidRPr="00DF7A1E">
        <w:rPr>
          <w:rFonts w:ascii="宋体" w:eastAsia="仿宋_GB2312" w:hAnsi="宋体" w:cs="仿宋_GB2312" w:hint="eastAsia"/>
          <w:b/>
          <w:bCs/>
          <w:color w:val="000000"/>
          <w:sz w:val="32"/>
          <w:szCs w:val="32"/>
        </w:rPr>
        <w:t xml:space="preserve"> </w:t>
      </w:r>
      <w:r w:rsidRPr="00DF7A1E">
        <w:rPr>
          <w:rFonts w:ascii="宋体" w:eastAsia="仿宋_GB2312" w:hAnsi="宋体" w:cs="仿宋_GB2312" w:hint="eastAsia"/>
          <w:color w:val="000000"/>
          <w:sz w:val="32"/>
          <w:szCs w:val="32"/>
        </w:rPr>
        <w:t>登簿发证。经县人民政府审批同意后，向申请人颁发林业经营收益权证。</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lastRenderedPageBreak/>
        <w:t>第二十二条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县林业局建立林业经营收益权证登记档案。</w:t>
      </w:r>
    </w:p>
    <w:p w:rsidR="00C02222" w:rsidRPr="00DF7A1E" w:rsidRDefault="00C02222" w:rsidP="00C02222">
      <w:pPr>
        <w:spacing w:line="560" w:lineRule="exact"/>
        <w:jc w:val="center"/>
        <w:rPr>
          <w:rFonts w:ascii="宋体" w:eastAsia="黑体" w:hAnsi="宋体" w:cs="黑体" w:hint="eastAsia"/>
          <w:color w:val="000000"/>
          <w:sz w:val="32"/>
          <w:szCs w:val="32"/>
        </w:rPr>
      </w:pPr>
      <w:r w:rsidRPr="00DF7A1E">
        <w:rPr>
          <w:rFonts w:ascii="宋体" w:eastAsia="黑体" w:hAnsi="宋体" w:cs="黑体" w:hint="eastAsia"/>
          <w:color w:val="000000"/>
          <w:sz w:val="32"/>
          <w:szCs w:val="32"/>
        </w:rPr>
        <w:t>第四章</w:t>
      </w:r>
      <w:r w:rsidRPr="00DF7A1E">
        <w:rPr>
          <w:rFonts w:ascii="宋体" w:eastAsia="黑体" w:hAnsi="宋体" w:cs="黑体" w:hint="eastAsia"/>
          <w:color w:val="000000"/>
          <w:sz w:val="32"/>
          <w:szCs w:val="32"/>
        </w:rPr>
        <w:t xml:space="preserve"> </w:t>
      </w:r>
      <w:r w:rsidRPr="00DF7A1E">
        <w:rPr>
          <w:rFonts w:ascii="宋体" w:eastAsia="黑体" w:hAnsi="宋体" w:cs="黑体" w:hint="eastAsia"/>
          <w:color w:val="000000"/>
          <w:sz w:val="32"/>
          <w:szCs w:val="32"/>
        </w:rPr>
        <w:t>登记管理</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第二十三条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县林业局应当与县自然资源局等相关部门建立协同和数据共享机制，实现林权流转审核、林业经营收益权登记和林权类不动产登记数据推送共享、权利关联，防止一证多卖、一证多押。</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第二十四条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林业经营内容发生变化的，权利人应当及时申请变更登记，确保林业经营收益权证载明信息的准确性。对因未及时申请变更登记造成法律责任和经济损失的，由持证人承担。</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第二十五条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林业经营收益权证及登记申请表等原始资料不得涂改，确需修改的，应加盖县林业局的更正章。</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第二十六条</w:t>
      </w:r>
      <w:r w:rsidRPr="00DF7A1E">
        <w:rPr>
          <w:rFonts w:ascii="宋体" w:eastAsia="仿宋_GB2312" w:hAnsi="宋体" w:cs="仿宋_GB2312" w:hint="eastAsia"/>
          <w:b/>
          <w:bCs/>
          <w:color w:val="000000"/>
          <w:sz w:val="32"/>
          <w:szCs w:val="32"/>
        </w:rPr>
        <w:t xml:space="preserve"> </w:t>
      </w:r>
      <w:r w:rsidRPr="00DF7A1E">
        <w:rPr>
          <w:rFonts w:ascii="宋体" w:eastAsia="仿宋_GB2312" w:hAnsi="宋体" w:cs="仿宋_GB2312" w:hint="eastAsia"/>
          <w:color w:val="000000"/>
          <w:sz w:val="32"/>
          <w:szCs w:val="32"/>
        </w:rPr>
        <w:t>经查证属实存在以下情形之一的，县林业局有权决定撤销登记并注销林业经营收益权证：</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（一）伪造发证依据或一方当事人隐藏、毁灭有关证据的；</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（二）登记发证机关工作人员在发证时徇私舞弊的；</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（三）有足够的证据证明该证书错发的；</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（四）违反本办法规定程序发证的；</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（五）承包、租赁、托管、合作等合同已终止的；</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（六）收益权所在林地被征占用等原因导致收益权灭失的；</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（七）权利人自愿放弃收益权的；</w:t>
      </w:r>
    </w:p>
    <w:p w:rsidR="00C02222" w:rsidRPr="00DF7A1E" w:rsidRDefault="00C02222" w:rsidP="00C02222">
      <w:pPr>
        <w:spacing w:line="560" w:lineRule="exact"/>
        <w:ind w:firstLineChars="200" w:firstLine="640"/>
        <w:rPr>
          <w:rFonts w:ascii="宋体" w:eastAsia="仿宋_GB2312" w:hAnsi="宋体" w:cs="方正黑体_GBK" w:hint="eastAsia"/>
          <w:color w:val="000000"/>
          <w:sz w:val="32"/>
          <w:szCs w:val="32"/>
        </w:rPr>
      </w:pPr>
      <w:r w:rsidRPr="00DF7A1E">
        <w:rPr>
          <w:rFonts w:ascii="宋体" w:eastAsia="仿宋_GB2312" w:hAnsi="宋体" w:cs="仿宋_GB2312" w:hint="eastAsia"/>
          <w:color w:val="000000"/>
          <w:sz w:val="32"/>
          <w:szCs w:val="32"/>
        </w:rPr>
        <w:t>（八）法律法规、规章规定的其他情形。</w:t>
      </w:r>
    </w:p>
    <w:p w:rsidR="00C02222" w:rsidRPr="00DF7A1E" w:rsidRDefault="00C02222" w:rsidP="00C02222">
      <w:pPr>
        <w:spacing w:line="560" w:lineRule="exact"/>
        <w:jc w:val="center"/>
        <w:rPr>
          <w:rFonts w:ascii="宋体" w:eastAsia="黑体" w:hAnsi="宋体" w:cs="黑体" w:hint="eastAsia"/>
          <w:color w:val="000000"/>
          <w:sz w:val="32"/>
          <w:szCs w:val="32"/>
        </w:rPr>
      </w:pPr>
      <w:r w:rsidRPr="00DF7A1E">
        <w:rPr>
          <w:rFonts w:ascii="宋体" w:eastAsia="黑体" w:hAnsi="宋体" w:cs="黑体" w:hint="eastAsia"/>
          <w:color w:val="000000"/>
          <w:sz w:val="32"/>
          <w:szCs w:val="32"/>
        </w:rPr>
        <w:lastRenderedPageBreak/>
        <w:t>第五章</w:t>
      </w:r>
      <w:r w:rsidRPr="00DF7A1E">
        <w:rPr>
          <w:rFonts w:ascii="宋体" w:eastAsia="黑体" w:hAnsi="宋体" w:cs="黑体" w:hint="eastAsia"/>
          <w:color w:val="000000"/>
          <w:sz w:val="32"/>
          <w:szCs w:val="32"/>
        </w:rPr>
        <w:t xml:space="preserve"> </w:t>
      </w:r>
      <w:r w:rsidRPr="00DF7A1E">
        <w:rPr>
          <w:rFonts w:ascii="宋体" w:eastAsia="黑体" w:hAnsi="宋体" w:cs="黑体" w:hint="eastAsia"/>
          <w:color w:val="000000"/>
          <w:sz w:val="32"/>
          <w:szCs w:val="32"/>
        </w:rPr>
        <w:t>质押登记</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第二十七条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县林业局负责收益权质押登记工作。自然人、法人或其他组织为保障其债权的实现，依法以收益权设定质押的，质押双方当事人应共同书面向县林业局申请办理质押登记。</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第二十八条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申请收益权质押登记的，当事人应当向县林业局提交下列材料：</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（一）出质人和质权人共同签字或盖章的收益权质押登记申请表；</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（二）收益权质押合同；</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（三）双方当事人的身份证明，或当事人签署的相关承诺书；</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（四）委托代理的，注明委托权限的委托书；</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（五）收益权经过资产评估的，当事人还应当提交资产评估报告；</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（六）其他需要提供的材料。</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第二十九条</w:t>
      </w:r>
      <w:r w:rsidRPr="00DF7A1E">
        <w:rPr>
          <w:rFonts w:ascii="宋体" w:eastAsia="仿宋_GB2312" w:hAnsi="宋体" w:cs="仿宋_GB2312" w:hint="eastAsia"/>
          <w:b/>
          <w:bCs/>
          <w:color w:val="000000"/>
          <w:sz w:val="32"/>
          <w:szCs w:val="32"/>
        </w:rPr>
        <w:t xml:space="preserve"> </w:t>
      </w:r>
      <w:r w:rsidRPr="00DF7A1E">
        <w:rPr>
          <w:rFonts w:ascii="宋体" w:eastAsia="仿宋_GB2312" w:hAnsi="宋体" w:cs="仿宋_GB2312" w:hint="eastAsia"/>
          <w:color w:val="000000"/>
          <w:sz w:val="32"/>
          <w:szCs w:val="32"/>
        </w:rPr>
        <w:t>以收益权出质的，出质人与质权人应当订立书面合同。质押合同可以是单独订立的合同，也可以是主合同中的担保条款。合同应当包括以下与质押登记相关的内容：</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（一）当事人的姓名或名称、地址；</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（二）收益权证主要信息；</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（三）被担保债权的种类和数额；</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t>（四）债务人履行债务的期限；</w:t>
      </w:r>
    </w:p>
    <w:p w:rsidR="00C02222" w:rsidRPr="00DF7A1E" w:rsidRDefault="00C02222" w:rsidP="00C02222">
      <w:pPr>
        <w:spacing w:line="560" w:lineRule="exact"/>
        <w:ind w:firstLineChars="200" w:firstLine="640"/>
        <w:rPr>
          <w:rFonts w:ascii="宋体" w:eastAsia="仿宋_GB2312" w:hAnsi="宋体" w:cs="仿宋_GB2312" w:hint="eastAsia"/>
          <w:color w:val="000000"/>
          <w:sz w:val="32"/>
          <w:szCs w:val="32"/>
        </w:rPr>
      </w:pPr>
      <w:r w:rsidRPr="00DF7A1E">
        <w:rPr>
          <w:rFonts w:ascii="宋体" w:eastAsia="仿宋_GB2312" w:hAnsi="宋体" w:cs="仿宋_GB2312" w:hint="eastAsia"/>
          <w:color w:val="000000"/>
          <w:sz w:val="32"/>
          <w:szCs w:val="32"/>
        </w:rPr>
        <w:lastRenderedPageBreak/>
        <w:t>（五）质押担保的范围。</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第三十条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县林业局收到当事人提交的质押登记申请文件，应当予以受理，并自收到之日起</w:t>
      </w:r>
      <w:r w:rsidRPr="00DF7A1E">
        <w:rPr>
          <w:rFonts w:ascii="宋体" w:eastAsia="仿宋_GB2312" w:hAnsi="宋体" w:cs="仿宋_GB2312" w:hint="eastAsia"/>
          <w:color w:val="000000"/>
          <w:sz w:val="32"/>
          <w:szCs w:val="32"/>
        </w:rPr>
        <w:t>5</w:t>
      </w:r>
      <w:r w:rsidRPr="00DF7A1E">
        <w:rPr>
          <w:rFonts w:ascii="宋体" w:eastAsia="仿宋_GB2312" w:hAnsi="宋体" w:cs="仿宋_GB2312" w:hint="eastAsia"/>
          <w:color w:val="000000"/>
          <w:sz w:val="32"/>
          <w:szCs w:val="32"/>
        </w:rPr>
        <w:t>个工作日内进行审查，决定是否予以登记。</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第三十一条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收益权质押登记申请经审查合格的，县林业局在收益权证上予以登记。经审查发现不符合登记条件的，县林业局作出不予登记的决定，并书面通知当事人。</w:t>
      </w:r>
    </w:p>
    <w:p w:rsidR="00C02222" w:rsidRPr="00DF7A1E" w:rsidRDefault="00C02222" w:rsidP="00C02222">
      <w:pPr>
        <w:spacing w:line="560" w:lineRule="exact"/>
        <w:ind w:firstLineChars="200" w:firstLine="643"/>
        <w:rPr>
          <w:rFonts w:ascii="宋体" w:eastAsia="仿宋_GB2312" w:hAnsi="宋体" w:cs="方正黑体_GBK" w:hint="eastAsia"/>
          <w:color w:val="000000"/>
          <w:sz w:val="32"/>
          <w:szCs w:val="32"/>
        </w:rPr>
      </w:pPr>
      <w:r w:rsidRPr="00DF7A1E">
        <w:rPr>
          <w:rFonts w:ascii="宋体" w:eastAsia="仿宋_GB2312" w:hAnsi="宋体" w:cs="仿宋_GB2312" w:hint="eastAsia"/>
          <w:b/>
          <w:bCs/>
          <w:color w:val="000000"/>
          <w:sz w:val="32"/>
          <w:szCs w:val="32"/>
        </w:rPr>
        <w:t>第三十二条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权利人用收益权证向银行机构申请质押贷款的，在县林业局办理质押登记之后，银行机构可以登录中国人民银行征信中心“动产融资统一登记公示系统（中登网）”对收益权及质押情况进行登记和公示。</w:t>
      </w:r>
      <w:r w:rsidRPr="00DF7A1E">
        <w:rPr>
          <w:rFonts w:ascii="宋体" w:eastAsia="仿宋_GB2312" w:hAnsi="宋体" w:cs="仿宋_GB2312" w:hint="eastAsia"/>
          <w:color w:val="000000"/>
          <w:sz w:val="32"/>
          <w:szCs w:val="32"/>
        </w:rPr>
        <w:t xml:space="preserve"> </w:t>
      </w:r>
    </w:p>
    <w:p w:rsidR="00C02222" w:rsidRPr="00DF7A1E" w:rsidRDefault="00C02222" w:rsidP="00C02222">
      <w:pPr>
        <w:spacing w:line="560" w:lineRule="exact"/>
        <w:jc w:val="center"/>
        <w:rPr>
          <w:rFonts w:ascii="宋体" w:eastAsia="黑体" w:hAnsi="宋体" w:cs="黑体" w:hint="eastAsia"/>
          <w:color w:val="000000"/>
          <w:sz w:val="32"/>
          <w:szCs w:val="32"/>
        </w:rPr>
      </w:pPr>
      <w:r w:rsidRPr="00DF7A1E">
        <w:rPr>
          <w:rFonts w:ascii="宋体" w:eastAsia="黑体" w:hAnsi="宋体" w:cs="黑体" w:hint="eastAsia"/>
          <w:color w:val="000000"/>
          <w:sz w:val="32"/>
          <w:szCs w:val="32"/>
        </w:rPr>
        <w:t>第六章</w:t>
      </w:r>
      <w:r w:rsidRPr="00DF7A1E">
        <w:rPr>
          <w:rFonts w:ascii="宋体" w:eastAsia="黑体" w:hAnsi="宋体" w:cs="黑体" w:hint="eastAsia"/>
          <w:color w:val="000000"/>
          <w:sz w:val="32"/>
          <w:szCs w:val="32"/>
        </w:rPr>
        <w:t xml:space="preserve"> </w:t>
      </w:r>
      <w:r w:rsidRPr="00DF7A1E">
        <w:rPr>
          <w:rFonts w:ascii="宋体" w:eastAsia="黑体" w:hAnsi="宋体" w:cs="黑体" w:hint="eastAsia"/>
          <w:color w:val="000000"/>
          <w:sz w:val="32"/>
          <w:szCs w:val="32"/>
        </w:rPr>
        <w:t>附则</w:t>
      </w:r>
    </w:p>
    <w:p w:rsidR="00C02222" w:rsidRPr="00DF7A1E" w:rsidRDefault="00C02222" w:rsidP="00C02222">
      <w:pPr>
        <w:spacing w:line="560" w:lineRule="exact"/>
        <w:ind w:firstLineChars="200" w:firstLine="643"/>
        <w:rPr>
          <w:rFonts w:ascii="宋体" w:eastAsia="仿宋_GB2312" w:hAnsi="宋体" w:cs="仿宋_GB2312" w:hint="eastAsia"/>
          <w:color w:val="000000"/>
          <w:sz w:val="32"/>
          <w:szCs w:val="32"/>
        </w:rPr>
      </w:pPr>
      <w:r w:rsidRPr="00DF7A1E">
        <w:rPr>
          <w:rFonts w:ascii="宋体" w:eastAsia="仿宋_GB2312" w:hAnsi="宋体" w:cs="仿宋_GB2312" w:hint="eastAsia"/>
          <w:b/>
          <w:bCs/>
          <w:color w:val="000000"/>
          <w:sz w:val="32"/>
          <w:szCs w:val="32"/>
        </w:rPr>
        <w:t>第三十三条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林业经营收益权登记工作经费统一纳入县级财政预算，不得向申请人收取任何费用。</w:t>
      </w:r>
    </w:p>
    <w:p w:rsidR="00C02222" w:rsidRPr="00DF7A1E" w:rsidRDefault="00C02222" w:rsidP="00C02222">
      <w:pPr>
        <w:kinsoku w:val="0"/>
        <w:autoSpaceDE w:val="0"/>
        <w:autoSpaceDN w:val="0"/>
        <w:adjustRightInd w:val="0"/>
        <w:snapToGrid w:val="0"/>
        <w:spacing w:line="560" w:lineRule="exact"/>
        <w:ind w:firstLineChars="200" w:firstLine="643"/>
        <w:textAlignment w:val="baseline"/>
        <w:rPr>
          <w:rFonts w:ascii="宋体" w:hAnsi="宋体"/>
        </w:rPr>
      </w:pPr>
      <w:r w:rsidRPr="00DF7A1E">
        <w:rPr>
          <w:rFonts w:ascii="宋体" w:eastAsia="仿宋_GB2312" w:hAnsi="宋体" w:cs="仿宋_GB2312" w:hint="eastAsia"/>
          <w:b/>
          <w:bCs/>
          <w:color w:val="000000"/>
          <w:sz w:val="32"/>
          <w:szCs w:val="32"/>
        </w:rPr>
        <w:t>第三十四条</w:t>
      </w:r>
      <w:r w:rsidRPr="00DF7A1E">
        <w:rPr>
          <w:rFonts w:ascii="宋体" w:eastAsia="仿宋_GB2312" w:hAnsi="宋体" w:cs="仿宋_GB2312" w:hint="eastAsia"/>
          <w:color w:val="000000"/>
          <w:sz w:val="32"/>
          <w:szCs w:val="32"/>
        </w:rPr>
        <w:t xml:space="preserve"> </w:t>
      </w:r>
      <w:r w:rsidRPr="00DF7A1E">
        <w:rPr>
          <w:rFonts w:ascii="宋体" w:eastAsia="仿宋_GB2312" w:hAnsi="宋体" w:cs="仿宋_GB2312" w:hint="eastAsia"/>
          <w:color w:val="000000"/>
          <w:sz w:val="32"/>
          <w:szCs w:val="32"/>
        </w:rPr>
        <w:t>本办法由上犹县林业局负责解释</w:t>
      </w:r>
      <w:r w:rsidRPr="00DF7A1E">
        <w:rPr>
          <w:rFonts w:ascii="宋体" w:eastAsia="仿宋_GB2312" w:hAnsi="宋体" w:cs="仿宋_GB2312" w:hint="eastAsia"/>
          <w:b/>
          <w:bCs/>
          <w:color w:val="000000"/>
          <w:sz w:val="32"/>
          <w:szCs w:val="32"/>
        </w:rPr>
        <w:t>，</w:t>
      </w:r>
      <w:r w:rsidRPr="00DF7A1E">
        <w:rPr>
          <w:rFonts w:ascii="宋体" w:eastAsia="仿宋_GB2312" w:hAnsi="宋体" w:cs="仿宋_GB2312" w:hint="eastAsia"/>
          <w:color w:val="000000"/>
          <w:sz w:val="32"/>
          <w:szCs w:val="32"/>
        </w:rPr>
        <w:t>自发布之日起施行，</w:t>
      </w:r>
      <w:r w:rsidRPr="00DF7A1E">
        <w:rPr>
          <w:rFonts w:ascii="宋体" w:eastAsia="仿宋_GB2312" w:hAnsi="宋体" w:cs="仿宋_GB2312" w:hint="eastAsia"/>
          <w:sz w:val="32"/>
          <w:szCs w:val="32"/>
        </w:rPr>
        <w:t>试行</w:t>
      </w:r>
      <w:r w:rsidRPr="00DF7A1E">
        <w:rPr>
          <w:rFonts w:ascii="宋体" w:eastAsia="仿宋_GB2312" w:hAnsi="宋体" w:cs="仿宋_GB2312" w:hint="eastAsia"/>
          <w:sz w:val="32"/>
          <w:szCs w:val="32"/>
        </w:rPr>
        <w:t>1</w:t>
      </w:r>
      <w:r w:rsidRPr="00DF7A1E">
        <w:rPr>
          <w:rFonts w:ascii="宋体" w:eastAsia="仿宋_GB2312" w:hAnsi="宋体" w:cs="仿宋_GB2312" w:hint="eastAsia"/>
          <w:sz w:val="32"/>
          <w:szCs w:val="32"/>
        </w:rPr>
        <w:t>年。</w:t>
      </w: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sz w:val="32"/>
          <w:szCs w:val="32"/>
        </w:rPr>
      </w:pPr>
    </w:p>
    <w:p w:rsidR="00C02222" w:rsidRPr="00DF7A1E" w:rsidRDefault="00C02222" w:rsidP="00C02222">
      <w:pPr>
        <w:tabs>
          <w:tab w:val="left" w:pos="3645"/>
        </w:tabs>
        <w:rPr>
          <w:rFonts w:ascii="宋体" w:hAnsi="宋体" w:hint="eastAsia"/>
          <w:sz w:val="32"/>
          <w:szCs w:val="32"/>
        </w:rPr>
      </w:pPr>
    </w:p>
    <w:p w:rsidR="00C02222" w:rsidRPr="00DF7A1E" w:rsidRDefault="00C02222" w:rsidP="00C02222">
      <w:pPr>
        <w:tabs>
          <w:tab w:val="left" w:pos="3645"/>
        </w:tabs>
        <w:rPr>
          <w:rFonts w:ascii="宋体" w:hAnsi="宋体" w:hint="eastAsia"/>
          <w:sz w:val="32"/>
          <w:szCs w:val="32"/>
        </w:rPr>
      </w:pPr>
    </w:p>
    <w:p w:rsidR="00C02222" w:rsidRPr="00DF7A1E" w:rsidRDefault="00C02222" w:rsidP="00C02222">
      <w:pPr>
        <w:tabs>
          <w:tab w:val="left" w:pos="3645"/>
        </w:tabs>
        <w:rPr>
          <w:rFonts w:ascii="宋体" w:hAnsi="宋体" w:hint="eastAsia"/>
          <w:sz w:val="32"/>
          <w:szCs w:val="32"/>
        </w:rPr>
      </w:pPr>
    </w:p>
    <w:p w:rsidR="00C02222" w:rsidRPr="00DF7A1E" w:rsidRDefault="00C02222" w:rsidP="00C02222">
      <w:pPr>
        <w:tabs>
          <w:tab w:val="left" w:pos="3645"/>
        </w:tabs>
        <w:rPr>
          <w:rFonts w:ascii="宋体" w:hAnsi="宋体" w:hint="eastAsia"/>
          <w:sz w:val="32"/>
          <w:szCs w:val="32"/>
        </w:rPr>
      </w:pPr>
    </w:p>
    <w:p w:rsidR="00C02222" w:rsidRPr="00DF7A1E" w:rsidRDefault="00C02222" w:rsidP="00C02222">
      <w:pPr>
        <w:tabs>
          <w:tab w:val="left" w:pos="3645"/>
        </w:tabs>
        <w:rPr>
          <w:rFonts w:ascii="宋体" w:hAnsi="宋体" w:hint="eastAsia"/>
          <w:sz w:val="32"/>
          <w:szCs w:val="32"/>
        </w:rPr>
      </w:pPr>
    </w:p>
    <w:p w:rsidR="00C02222" w:rsidRPr="00DF7A1E" w:rsidRDefault="00C02222" w:rsidP="00C02222">
      <w:pPr>
        <w:tabs>
          <w:tab w:val="left" w:pos="3645"/>
        </w:tabs>
        <w:rPr>
          <w:rFonts w:ascii="宋体" w:hAnsi="宋体" w:hint="eastAsia"/>
          <w:sz w:val="32"/>
          <w:szCs w:val="32"/>
        </w:rPr>
      </w:pPr>
    </w:p>
    <w:p w:rsidR="00C02222" w:rsidRPr="00DF7A1E" w:rsidRDefault="00C02222" w:rsidP="00C02222">
      <w:pPr>
        <w:tabs>
          <w:tab w:val="left" w:pos="3645"/>
        </w:tabs>
        <w:rPr>
          <w:rFonts w:ascii="宋体" w:hAnsi="宋体" w:hint="eastAsia"/>
          <w:sz w:val="32"/>
          <w:szCs w:val="32"/>
        </w:rPr>
      </w:pPr>
    </w:p>
    <w:p w:rsidR="00C02222" w:rsidRPr="00DF7A1E" w:rsidRDefault="00C02222" w:rsidP="00C02222">
      <w:pPr>
        <w:tabs>
          <w:tab w:val="left" w:pos="3645"/>
        </w:tabs>
        <w:rPr>
          <w:rFonts w:ascii="宋体" w:hAnsi="宋体" w:hint="eastAsia"/>
          <w:sz w:val="32"/>
          <w:szCs w:val="32"/>
        </w:rPr>
      </w:pPr>
    </w:p>
    <w:p w:rsidR="00C02222" w:rsidRPr="00DF7A1E" w:rsidRDefault="00C02222" w:rsidP="00C02222">
      <w:pPr>
        <w:tabs>
          <w:tab w:val="left" w:pos="3645"/>
        </w:tabs>
        <w:rPr>
          <w:rFonts w:ascii="宋体" w:hAnsi="宋体" w:hint="eastAsia"/>
          <w:sz w:val="32"/>
          <w:szCs w:val="32"/>
        </w:rPr>
      </w:pPr>
    </w:p>
    <w:p w:rsidR="00C02222" w:rsidRPr="00DF7A1E" w:rsidRDefault="00C02222" w:rsidP="00C02222">
      <w:pPr>
        <w:tabs>
          <w:tab w:val="left" w:pos="3645"/>
        </w:tabs>
        <w:rPr>
          <w:rFonts w:ascii="宋体" w:hAnsi="宋体" w:hint="eastAsia"/>
          <w:sz w:val="32"/>
          <w:szCs w:val="32"/>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rPr>
          <w:rFonts w:ascii="宋体" w:hAnsi="宋体" w:hint="eastAsia"/>
        </w:rPr>
      </w:pPr>
    </w:p>
    <w:p w:rsidR="00C02222" w:rsidRPr="00DF7A1E" w:rsidRDefault="00C02222" w:rsidP="00C02222">
      <w:pPr>
        <w:tabs>
          <w:tab w:val="left" w:pos="3645"/>
        </w:tabs>
        <w:ind w:firstLineChars="1550" w:firstLine="4340"/>
        <w:rPr>
          <w:rFonts w:ascii="宋体" w:eastAsia="仿宋_GB2312" w:hAnsi="宋体" w:hint="eastAsia"/>
          <w:sz w:val="32"/>
          <w:szCs w:val="32"/>
        </w:rPr>
      </w:pPr>
      <w:r w:rsidRPr="00DF7A1E">
        <w:rPr>
          <w:rFonts w:ascii="宋体" w:eastAsia="仿宋_GB2312" w:hAnsi="宋体" w:hint="eastAsia"/>
          <w:sz w:val="28"/>
          <w:szCs w:val="28"/>
          <w:lang w:val="en-US" w:eastAsia="zh-CN"/>
        </w:rPr>
        <w:pict>
          <v:line id="直线 55" o:spid="_x0000_s1028" style="position:absolute;left:0;text-align:left;z-index:251662336" from=".95pt,29.45pt" to="432.95pt,29.45pt" strokeweight="1.25pt"/>
        </w:pict>
      </w:r>
    </w:p>
    <w:p w:rsidR="001E2F9E" w:rsidRPr="00C02222" w:rsidRDefault="00C02222" w:rsidP="00C02222">
      <w:pPr>
        <w:tabs>
          <w:tab w:val="left" w:pos="3645"/>
        </w:tabs>
        <w:jc w:val="center"/>
      </w:pPr>
      <w:r w:rsidRPr="00DF7A1E">
        <w:rPr>
          <w:rFonts w:ascii="宋体" w:eastAsia="仿宋_GB2312" w:hAnsi="宋体" w:hint="eastAsia"/>
          <w:sz w:val="28"/>
          <w:szCs w:val="28"/>
          <w:lang w:val="en-US" w:eastAsia="zh-CN"/>
        </w:rPr>
        <w:pict>
          <v:line id="直线 56" o:spid="_x0000_s1029" style="position:absolute;left:0;text-align:left;z-index:251663360" from="-.65pt,28.75pt" to="431.35pt,28.75pt" strokeweight="1.25pt"/>
        </w:pict>
      </w:r>
      <w:r w:rsidRPr="00DF7A1E">
        <w:rPr>
          <w:rFonts w:ascii="宋体" w:eastAsia="仿宋_GB2312" w:hAnsi="宋体" w:hint="eastAsia"/>
          <w:sz w:val="28"/>
          <w:szCs w:val="28"/>
        </w:rPr>
        <w:t>上犹县人民政府办公室</w:t>
      </w:r>
      <w:r w:rsidRPr="00DF7A1E">
        <w:rPr>
          <w:rFonts w:ascii="宋体" w:eastAsia="仿宋_GB2312" w:hAnsi="宋体" w:hint="eastAsia"/>
          <w:sz w:val="28"/>
          <w:szCs w:val="28"/>
        </w:rPr>
        <w:t xml:space="preserve">                    2025</w:t>
      </w:r>
      <w:r w:rsidRPr="00DF7A1E">
        <w:rPr>
          <w:rFonts w:ascii="宋体" w:eastAsia="仿宋_GB2312" w:hAnsi="宋体" w:hint="eastAsia"/>
          <w:sz w:val="28"/>
          <w:szCs w:val="28"/>
        </w:rPr>
        <w:t>年</w:t>
      </w:r>
      <w:r w:rsidRPr="00DF7A1E">
        <w:rPr>
          <w:rFonts w:ascii="宋体" w:eastAsia="仿宋_GB2312" w:hAnsi="宋体" w:hint="eastAsia"/>
          <w:sz w:val="28"/>
          <w:szCs w:val="28"/>
        </w:rPr>
        <w:t>2</w:t>
      </w:r>
      <w:r w:rsidRPr="00DF7A1E">
        <w:rPr>
          <w:rFonts w:ascii="宋体" w:eastAsia="仿宋_GB2312" w:hAnsi="宋体" w:hint="eastAsia"/>
          <w:sz w:val="28"/>
          <w:szCs w:val="28"/>
        </w:rPr>
        <w:t>月</w:t>
      </w:r>
      <w:r w:rsidRPr="00DF7A1E">
        <w:rPr>
          <w:rFonts w:ascii="宋体" w:eastAsia="仿宋_GB2312" w:hAnsi="宋体" w:hint="eastAsia"/>
          <w:sz w:val="28"/>
          <w:szCs w:val="28"/>
        </w:rPr>
        <w:t>13</w:t>
      </w:r>
      <w:r w:rsidRPr="00DF7A1E">
        <w:rPr>
          <w:rFonts w:ascii="宋体" w:eastAsia="仿宋_GB2312" w:hAnsi="宋体" w:hint="eastAsia"/>
          <w:sz w:val="28"/>
          <w:szCs w:val="28"/>
        </w:rPr>
        <w:t>日印发</w:t>
      </w:r>
      <w:bookmarkEnd w:id="1"/>
    </w:p>
    <w:sectPr w:rsidR="001E2F9E" w:rsidRPr="00C02222" w:rsidSect="00AA376F">
      <w:headerReference w:type="default" r:id="rId4"/>
      <w:footerReference w:type="even" r:id="rId5"/>
      <w:footerReference w:type="default" r:id="rId6"/>
      <w:pgSz w:w="11906" w:h="16838" w:code="9"/>
      <w:pgMar w:top="2098" w:right="1588" w:bottom="2098" w:left="1588" w:header="851" w:footer="1701"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76F" w:rsidRDefault="00C02222" w:rsidP="00AA376F">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AA376F" w:rsidRDefault="00C02222" w:rsidP="00AA376F">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76F" w:rsidRPr="00AA376F" w:rsidRDefault="00C02222" w:rsidP="00AA376F">
    <w:pPr>
      <w:pStyle w:val="a4"/>
      <w:framePr w:wrap="around" w:vAnchor="text" w:hAnchor="margin" w:xAlign="outside" w:y="1"/>
      <w:rPr>
        <w:rStyle w:val="a5"/>
        <w:rFonts w:ascii="宋体" w:hAnsi="宋体" w:hint="eastAsia"/>
        <w:sz w:val="28"/>
        <w:szCs w:val="28"/>
      </w:rPr>
    </w:pPr>
    <w:r>
      <w:rPr>
        <w:rStyle w:val="a5"/>
        <w:rFonts w:ascii="宋体" w:hAnsi="宋体" w:hint="eastAsia"/>
        <w:sz w:val="28"/>
        <w:szCs w:val="28"/>
      </w:rPr>
      <w:t>—</w:t>
    </w:r>
    <w:r>
      <w:rPr>
        <w:rStyle w:val="a5"/>
        <w:rFonts w:ascii="宋体" w:hAnsi="宋体" w:hint="eastAsia"/>
        <w:sz w:val="28"/>
        <w:szCs w:val="28"/>
      </w:rPr>
      <w:t xml:space="preserve"> </w:t>
    </w:r>
    <w:r w:rsidRPr="00AA376F">
      <w:rPr>
        <w:rStyle w:val="a5"/>
        <w:rFonts w:ascii="宋体" w:hAnsi="宋体"/>
        <w:sz w:val="28"/>
        <w:szCs w:val="28"/>
      </w:rPr>
      <w:fldChar w:fldCharType="begin"/>
    </w:r>
    <w:r w:rsidRPr="00AA376F">
      <w:rPr>
        <w:rStyle w:val="a5"/>
        <w:rFonts w:ascii="宋体" w:hAnsi="宋体"/>
        <w:sz w:val="28"/>
        <w:szCs w:val="28"/>
      </w:rPr>
      <w:instrText xml:space="preserve">PAGE  </w:instrText>
    </w:r>
    <w:r w:rsidRPr="00AA376F">
      <w:rPr>
        <w:rStyle w:val="a5"/>
        <w:rFonts w:ascii="宋体" w:hAnsi="宋体"/>
        <w:sz w:val="28"/>
        <w:szCs w:val="28"/>
      </w:rPr>
      <w:fldChar w:fldCharType="separate"/>
    </w:r>
    <w:r>
      <w:rPr>
        <w:rStyle w:val="a5"/>
        <w:rFonts w:ascii="宋体" w:hAnsi="宋体"/>
        <w:noProof/>
        <w:sz w:val="28"/>
        <w:szCs w:val="28"/>
      </w:rPr>
      <w:t>2</w:t>
    </w:r>
    <w:r w:rsidRPr="00AA376F">
      <w:rPr>
        <w:rStyle w:val="a5"/>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p w:rsidR="00AA376F" w:rsidRDefault="00C02222" w:rsidP="00AA376F">
    <w:pPr>
      <w:pStyle w:val="a4"/>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76F" w:rsidRDefault="00C02222" w:rsidP="00AA376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2222"/>
    <w:rsid w:val="00002BBD"/>
    <w:rsid w:val="00003A6E"/>
    <w:rsid w:val="00004BD5"/>
    <w:rsid w:val="00006753"/>
    <w:rsid w:val="00006A01"/>
    <w:rsid w:val="00006B23"/>
    <w:rsid w:val="00006DF8"/>
    <w:rsid w:val="000135F5"/>
    <w:rsid w:val="000140ED"/>
    <w:rsid w:val="00014A57"/>
    <w:rsid w:val="0001587F"/>
    <w:rsid w:val="000270F8"/>
    <w:rsid w:val="00027665"/>
    <w:rsid w:val="00032518"/>
    <w:rsid w:val="0003363B"/>
    <w:rsid w:val="00033B9B"/>
    <w:rsid w:val="00034476"/>
    <w:rsid w:val="00034726"/>
    <w:rsid w:val="000374D9"/>
    <w:rsid w:val="000410C9"/>
    <w:rsid w:val="0004134E"/>
    <w:rsid w:val="00043AF1"/>
    <w:rsid w:val="0004441C"/>
    <w:rsid w:val="00044BCB"/>
    <w:rsid w:val="00044C48"/>
    <w:rsid w:val="00044FDB"/>
    <w:rsid w:val="000453F9"/>
    <w:rsid w:val="00045DF7"/>
    <w:rsid w:val="00050C23"/>
    <w:rsid w:val="00050F0C"/>
    <w:rsid w:val="00050F24"/>
    <w:rsid w:val="00051330"/>
    <w:rsid w:val="00051408"/>
    <w:rsid w:val="00052389"/>
    <w:rsid w:val="00054994"/>
    <w:rsid w:val="0005548D"/>
    <w:rsid w:val="00055D4E"/>
    <w:rsid w:val="00057107"/>
    <w:rsid w:val="00057885"/>
    <w:rsid w:val="0006129B"/>
    <w:rsid w:val="00061AD0"/>
    <w:rsid w:val="000624D3"/>
    <w:rsid w:val="00071D64"/>
    <w:rsid w:val="00074F51"/>
    <w:rsid w:val="0007613F"/>
    <w:rsid w:val="0007757A"/>
    <w:rsid w:val="00077A26"/>
    <w:rsid w:val="00077C08"/>
    <w:rsid w:val="000808ED"/>
    <w:rsid w:val="000823D8"/>
    <w:rsid w:val="0008414E"/>
    <w:rsid w:val="00085977"/>
    <w:rsid w:val="00091130"/>
    <w:rsid w:val="000921FF"/>
    <w:rsid w:val="00092486"/>
    <w:rsid w:val="00093701"/>
    <w:rsid w:val="00093D06"/>
    <w:rsid w:val="00093EBC"/>
    <w:rsid w:val="00093F83"/>
    <w:rsid w:val="00094CDC"/>
    <w:rsid w:val="000950B4"/>
    <w:rsid w:val="00095D9E"/>
    <w:rsid w:val="0009667F"/>
    <w:rsid w:val="00097658"/>
    <w:rsid w:val="000A0C91"/>
    <w:rsid w:val="000A1144"/>
    <w:rsid w:val="000A1C66"/>
    <w:rsid w:val="000A4556"/>
    <w:rsid w:val="000A4FDC"/>
    <w:rsid w:val="000A6CAC"/>
    <w:rsid w:val="000A743B"/>
    <w:rsid w:val="000B0356"/>
    <w:rsid w:val="000B1695"/>
    <w:rsid w:val="000B3722"/>
    <w:rsid w:val="000B3B53"/>
    <w:rsid w:val="000B3E7F"/>
    <w:rsid w:val="000B4070"/>
    <w:rsid w:val="000B4614"/>
    <w:rsid w:val="000B4C93"/>
    <w:rsid w:val="000B5DDA"/>
    <w:rsid w:val="000C231C"/>
    <w:rsid w:val="000C48C9"/>
    <w:rsid w:val="000C4BB2"/>
    <w:rsid w:val="000C5F7B"/>
    <w:rsid w:val="000D07BB"/>
    <w:rsid w:val="000D0FEB"/>
    <w:rsid w:val="000D29EB"/>
    <w:rsid w:val="000D305E"/>
    <w:rsid w:val="000D3303"/>
    <w:rsid w:val="000D385F"/>
    <w:rsid w:val="000D4089"/>
    <w:rsid w:val="000D57F1"/>
    <w:rsid w:val="000D7055"/>
    <w:rsid w:val="000D782B"/>
    <w:rsid w:val="000D7C3E"/>
    <w:rsid w:val="000E3F3A"/>
    <w:rsid w:val="000E5E9B"/>
    <w:rsid w:val="000E797C"/>
    <w:rsid w:val="000E7EF3"/>
    <w:rsid w:val="000F0B7D"/>
    <w:rsid w:val="000F2E30"/>
    <w:rsid w:val="000F4ABE"/>
    <w:rsid w:val="000F4B74"/>
    <w:rsid w:val="00101ADB"/>
    <w:rsid w:val="00104DB5"/>
    <w:rsid w:val="001052C7"/>
    <w:rsid w:val="0010602E"/>
    <w:rsid w:val="001065FC"/>
    <w:rsid w:val="001066CB"/>
    <w:rsid w:val="0010754C"/>
    <w:rsid w:val="001079E7"/>
    <w:rsid w:val="00112FFA"/>
    <w:rsid w:val="001139A5"/>
    <w:rsid w:val="00114405"/>
    <w:rsid w:val="001148EC"/>
    <w:rsid w:val="00114AE3"/>
    <w:rsid w:val="00114BFB"/>
    <w:rsid w:val="00114E57"/>
    <w:rsid w:val="00116C9B"/>
    <w:rsid w:val="00123DF0"/>
    <w:rsid w:val="00125FD4"/>
    <w:rsid w:val="001265C2"/>
    <w:rsid w:val="00127281"/>
    <w:rsid w:val="00130919"/>
    <w:rsid w:val="0013095A"/>
    <w:rsid w:val="00130D7E"/>
    <w:rsid w:val="00130EB5"/>
    <w:rsid w:val="0013341C"/>
    <w:rsid w:val="00133EBA"/>
    <w:rsid w:val="00134466"/>
    <w:rsid w:val="00134C37"/>
    <w:rsid w:val="00134D8A"/>
    <w:rsid w:val="001354C5"/>
    <w:rsid w:val="00137009"/>
    <w:rsid w:val="0013719A"/>
    <w:rsid w:val="00140074"/>
    <w:rsid w:val="0014055F"/>
    <w:rsid w:val="001409DD"/>
    <w:rsid w:val="00143E5F"/>
    <w:rsid w:val="0014728D"/>
    <w:rsid w:val="001500C5"/>
    <w:rsid w:val="001507F6"/>
    <w:rsid w:val="00152623"/>
    <w:rsid w:val="001533A7"/>
    <w:rsid w:val="00160A3D"/>
    <w:rsid w:val="00163231"/>
    <w:rsid w:val="0016392F"/>
    <w:rsid w:val="00164611"/>
    <w:rsid w:val="00165C2A"/>
    <w:rsid w:val="0017039A"/>
    <w:rsid w:val="00172866"/>
    <w:rsid w:val="00176905"/>
    <w:rsid w:val="00177B18"/>
    <w:rsid w:val="001812FD"/>
    <w:rsid w:val="00182962"/>
    <w:rsid w:val="00183F57"/>
    <w:rsid w:val="00184554"/>
    <w:rsid w:val="0018476E"/>
    <w:rsid w:val="00184AB8"/>
    <w:rsid w:val="0018517B"/>
    <w:rsid w:val="00190147"/>
    <w:rsid w:val="0019568F"/>
    <w:rsid w:val="001962EA"/>
    <w:rsid w:val="00196FD3"/>
    <w:rsid w:val="001A0E1E"/>
    <w:rsid w:val="001A28AA"/>
    <w:rsid w:val="001A4F30"/>
    <w:rsid w:val="001A5781"/>
    <w:rsid w:val="001A5E98"/>
    <w:rsid w:val="001A5F72"/>
    <w:rsid w:val="001A6D31"/>
    <w:rsid w:val="001A6D7D"/>
    <w:rsid w:val="001A75F5"/>
    <w:rsid w:val="001A7D31"/>
    <w:rsid w:val="001B0609"/>
    <w:rsid w:val="001B4224"/>
    <w:rsid w:val="001B524A"/>
    <w:rsid w:val="001B663E"/>
    <w:rsid w:val="001C0806"/>
    <w:rsid w:val="001C5C34"/>
    <w:rsid w:val="001C5E20"/>
    <w:rsid w:val="001C633C"/>
    <w:rsid w:val="001C6921"/>
    <w:rsid w:val="001C7BDA"/>
    <w:rsid w:val="001D0BF0"/>
    <w:rsid w:val="001D17C7"/>
    <w:rsid w:val="001D4068"/>
    <w:rsid w:val="001D408F"/>
    <w:rsid w:val="001D5EF3"/>
    <w:rsid w:val="001D674F"/>
    <w:rsid w:val="001D67FE"/>
    <w:rsid w:val="001D694E"/>
    <w:rsid w:val="001D698E"/>
    <w:rsid w:val="001D6F9E"/>
    <w:rsid w:val="001D7853"/>
    <w:rsid w:val="001D78DD"/>
    <w:rsid w:val="001D7C18"/>
    <w:rsid w:val="001E1EB1"/>
    <w:rsid w:val="001E2F9E"/>
    <w:rsid w:val="001E4CBA"/>
    <w:rsid w:val="001E6AD4"/>
    <w:rsid w:val="001E75DA"/>
    <w:rsid w:val="001E7BCA"/>
    <w:rsid w:val="001F05FA"/>
    <w:rsid w:val="001F217B"/>
    <w:rsid w:val="001F2941"/>
    <w:rsid w:val="001F2BAE"/>
    <w:rsid w:val="001F3A76"/>
    <w:rsid w:val="001F3BC3"/>
    <w:rsid w:val="001F45DE"/>
    <w:rsid w:val="001F4C52"/>
    <w:rsid w:val="001F5D32"/>
    <w:rsid w:val="001F5DF2"/>
    <w:rsid w:val="001F5E3B"/>
    <w:rsid w:val="001F7426"/>
    <w:rsid w:val="00200F88"/>
    <w:rsid w:val="0020116D"/>
    <w:rsid w:val="002022B7"/>
    <w:rsid w:val="00202610"/>
    <w:rsid w:val="002064D5"/>
    <w:rsid w:val="00213457"/>
    <w:rsid w:val="00213CE2"/>
    <w:rsid w:val="00213E79"/>
    <w:rsid w:val="00213F34"/>
    <w:rsid w:val="002148AA"/>
    <w:rsid w:val="00216492"/>
    <w:rsid w:val="0021762A"/>
    <w:rsid w:val="00217C51"/>
    <w:rsid w:val="00221FC5"/>
    <w:rsid w:val="0022297E"/>
    <w:rsid w:val="002229B5"/>
    <w:rsid w:val="00222A30"/>
    <w:rsid w:val="0022410D"/>
    <w:rsid w:val="002260D1"/>
    <w:rsid w:val="002263D1"/>
    <w:rsid w:val="002267D1"/>
    <w:rsid w:val="00226C86"/>
    <w:rsid w:val="002277A9"/>
    <w:rsid w:val="00230138"/>
    <w:rsid w:val="0023057C"/>
    <w:rsid w:val="00232782"/>
    <w:rsid w:val="0023486E"/>
    <w:rsid w:val="00236520"/>
    <w:rsid w:val="00236BBE"/>
    <w:rsid w:val="0023709E"/>
    <w:rsid w:val="00237D7C"/>
    <w:rsid w:val="00237E6F"/>
    <w:rsid w:val="00237F10"/>
    <w:rsid w:val="0024133D"/>
    <w:rsid w:val="002417B8"/>
    <w:rsid w:val="00241F14"/>
    <w:rsid w:val="002427C2"/>
    <w:rsid w:val="00242F64"/>
    <w:rsid w:val="002457C3"/>
    <w:rsid w:val="00246448"/>
    <w:rsid w:val="002468B9"/>
    <w:rsid w:val="0024774D"/>
    <w:rsid w:val="00247E8D"/>
    <w:rsid w:val="002512D4"/>
    <w:rsid w:val="002535EC"/>
    <w:rsid w:val="00255100"/>
    <w:rsid w:val="00256E56"/>
    <w:rsid w:val="002571C6"/>
    <w:rsid w:val="0026020B"/>
    <w:rsid w:val="00260C18"/>
    <w:rsid w:val="00260DEB"/>
    <w:rsid w:val="00264A64"/>
    <w:rsid w:val="002677BA"/>
    <w:rsid w:val="00267FD0"/>
    <w:rsid w:val="00271EEC"/>
    <w:rsid w:val="00273CDB"/>
    <w:rsid w:val="002740C1"/>
    <w:rsid w:val="0027507F"/>
    <w:rsid w:val="002754FF"/>
    <w:rsid w:val="002759D2"/>
    <w:rsid w:val="00275AE6"/>
    <w:rsid w:val="00276B9D"/>
    <w:rsid w:val="00280201"/>
    <w:rsid w:val="00280745"/>
    <w:rsid w:val="00280B91"/>
    <w:rsid w:val="00280E80"/>
    <w:rsid w:val="00281603"/>
    <w:rsid w:val="00283149"/>
    <w:rsid w:val="0028334A"/>
    <w:rsid w:val="00283D9D"/>
    <w:rsid w:val="00285779"/>
    <w:rsid w:val="00287796"/>
    <w:rsid w:val="00290378"/>
    <w:rsid w:val="0029145A"/>
    <w:rsid w:val="002914E8"/>
    <w:rsid w:val="00292FD3"/>
    <w:rsid w:val="00293130"/>
    <w:rsid w:val="00293142"/>
    <w:rsid w:val="0029390F"/>
    <w:rsid w:val="00293EC9"/>
    <w:rsid w:val="00294505"/>
    <w:rsid w:val="0029485D"/>
    <w:rsid w:val="002977E7"/>
    <w:rsid w:val="002A01BA"/>
    <w:rsid w:val="002A0689"/>
    <w:rsid w:val="002A0BA8"/>
    <w:rsid w:val="002A0FE0"/>
    <w:rsid w:val="002A2394"/>
    <w:rsid w:val="002A264A"/>
    <w:rsid w:val="002A2AB1"/>
    <w:rsid w:val="002A39AB"/>
    <w:rsid w:val="002A4596"/>
    <w:rsid w:val="002A4AD9"/>
    <w:rsid w:val="002A67D4"/>
    <w:rsid w:val="002A6C0B"/>
    <w:rsid w:val="002B0E6F"/>
    <w:rsid w:val="002B5291"/>
    <w:rsid w:val="002B546E"/>
    <w:rsid w:val="002C0CFC"/>
    <w:rsid w:val="002C152B"/>
    <w:rsid w:val="002C2102"/>
    <w:rsid w:val="002C5549"/>
    <w:rsid w:val="002D5CF6"/>
    <w:rsid w:val="002D637B"/>
    <w:rsid w:val="002D64EE"/>
    <w:rsid w:val="002D7D0C"/>
    <w:rsid w:val="002F1462"/>
    <w:rsid w:val="002F2032"/>
    <w:rsid w:val="002F2A7A"/>
    <w:rsid w:val="002F2C8F"/>
    <w:rsid w:val="002F3041"/>
    <w:rsid w:val="002F3FCC"/>
    <w:rsid w:val="002F479E"/>
    <w:rsid w:val="002F60FC"/>
    <w:rsid w:val="002F667F"/>
    <w:rsid w:val="003021F3"/>
    <w:rsid w:val="00304EF7"/>
    <w:rsid w:val="00305AEB"/>
    <w:rsid w:val="00307EF8"/>
    <w:rsid w:val="00307F78"/>
    <w:rsid w:val="00311E58"/>
    <w:rsid w:val="00313E5A"/>
    <w:rsid w:val="00317265"/>
    <w:rsid w:val="00321D19"/>
    <w:rsid w:val="00322241"/>
    <w:rsid w:val="00322A75"/>
    <w:rsid w:val="00325C56"/>
    <w:rsid w:val="003260AF"/>
    <w:rsid w:val="00331438"/>
    <w:rsid w:val="003315CD"/>
    <w:rsid w:val="00331C85"/>
    <w:rsid w:val="0033226E"/>
    <w:rsid w:val="003325FD"/>
    <w:rsid w:val="00333AFC"/>
    <w:rsid w:val="00333CF8"/>
    <w:rsid w:val="003343E5"/>
    <w:rsid w:val="003365B6"/>
    <w:rsid w:val="003366BB"/>
    <w:rsid w:val="00336806"/>
    <w:rsid w:val="003373BD"/>
    <w:rsid w:val="003406B2"/>
    <w:rsid w:val="00344136"/>
    <w:rsid w:val="00346F5A"/>
    <w:rsid w:val="003471D0"/>
    <w:rsid w:val="00347861"/>
    <w:rsid w:val="0035099E"/>
    <w:rsid w:val="00351E90"/>
    <w:rsid w:val="00352E34"/>
    <w:rsid w:val="00352FCD"/>
    <w:rsid w:val="00354AF1"/>
    <w:rsid w:val="00354E48"/>
    <w:rsid w:val="003551CD"/>
    <w:rsid w:val="003553D1"/>
    <w:rsid w:val="00361AB5"/>
    <w:rsid w:val="00363AB5"/>
    <w:rsid w:val="003652E1"/>
    <w:rsid w:val="00366920"/>
    <w:rsid w:val="00366A3F"/>
    <w:rsid w:val="00367C6E"/>
    <w:rsid w:val="00370A9C"/>
    <w:rsid w:val="003717D1"/>
    <w:rsid w:val="00372D40"/>
    <w:rsid w:val="00373105"/>
    <w:rsid w:val="00373466"/>
    <w:rsid w:val="0037607F"/>
    <w:rsid w:val="0037765C"/>
    <w:rsid w:val="00377A13"/>
    <w:rsid w:val="00377D08"/>
    <w:rsid w:val="003834A1"/>
    <w:rsid w:val="003864BD"/>
    <w:rsid w:val="00387921"/>
    <w:rsid w:val="003879D6"/>
    <w:rsid w:val="00390A5D"/>
    <w:rsid w:val="00392D43"/>
    <w:rsid w:val="00394918"/>
    <w:rsid w:val="00395C01"/>
    <w:rsid w:val="003962F2"/>
    <w:rsid w:val="003A13FD"/>
    <w:rsid w:val="003A2233"/>
    <w:rsid w:val="003A2CDC"/>
    <w:rsid w:val="003A4464"/>
    <w:rsid w:val="003A516E"/>
    <w:rsid w:val="003A5BCC"/>
    <w:rsid w:val="003A633F"/>
    <w:rsid w:val="003B1C26"/>
    <w:rsid w:val="003B23ED"/>
    <w:rsid w:val="003B4859"/>
    <w:rsid w:val="003B48EB"/>
    <w:rsid w:val="003B7CF5"/>
    <w:rsid w:val="003C07D6"/>
    <w:rsid w:val="003C25D6"/>
    <w:rsid w:val="003C3F4F"/>
    <w:rsid w:val="003C5C49"/>
    <w:rsid w:val="003C72A2"/>
    <w:rsid w:val="003C73CB"/>
    <w:rsid w:val="003D0026"/>
    <w:rsid w:val="003D2877"/>
    <w:rsid w:val="003D2BB7"/>
    <w:rsid w:val="003D4C2C"/>
    <w:rsid w:val="003D51BC"/>
    <w:rsid w:val="003D6033"/>
    <w:rsid w:val="003D7525"/>
    <w:rsid w:val="003E1DB9"/>
    <w:rsid w:val="003E3CB1"/>
    <w:rsid w:val="003E4B1B"/>
    <w:rsid w:val="003E6BB6"/>
    <w:rsid w:val="003E7142"/>
    <w:rsid w:val="003F0147"/>
    <w:rsid w:val="003F0F3B"/>
    <w:rsid w:val="003F192C"/>
    <w:rsid w:val="003F22E7"/>
    <w:rsid w:val="003F26D6"/>
    <w:rsid w:val="003F46BD"/>
    <w:rsid w:val="003F4A6A"/>
    <w:rsid w:val="003F4D59"/>
    <w:rsid w:val="003F51B3"/>
    <w:rsid w:val="003F6BE3"/>
    <w:rsid w:val="003F7359"/>
    <w:rsid w:val="003F761A"/>
    <w:rsid w:val="0040165F"/>
    <w:rsid w:val="004024F1"/>
    <w:rsid w:val="00402FA3"/>
    <w:rsid w:val="0040569D"/>
    <w:rsid w:val="0040715D"/>
    <w:rsid w:val="004079A5"/>
    <w:rsid w:val="0041118F"/>
    <w:rsid w:val="00411493"/>
    <w:rsid w:val="00411908"/>
    <w:rsid w:val="00413B42"/>
    <w:rsid w:val="00415278"/>
    <w:rsid w:val="00416885"/>
    <w:rsid w:val="00416BB5"/>
    <w:rsid w:val="0042008B"/>
    <w:rsid w:val="00420EC4"/>
    <w:rsid w:val="00421312"/>
    <w:rsid w:val="004223C2"/>
    <w:rsid w:val="00422768"/>
    <w:rsid w:val="00422927"/>
    <w:rsid w:val="0042370D"/>
    <w:rsid w:val="0042379E"/>
    <w:rsid w:val="00424022"/>
    <w:rsid w:val="0042455F"/>
    <w:rsid w:val="0042759F"/>
    <w:rsid w:val="00427F17"/>
    <w:rsid w:val="004311E6"/>
    <w:rsid w:val="004316A2"/>
    <w:rsid w:val="00431EEF"/>
    <w:rsid w:val="004324C6"/>
    <w:rsid w:val="00433701"/>
    <w:rsid w:val="00433A7E"/>
    <w:rsid w:val="00434023"/>
    <w:rsid w:val="004355BD"/>
    <w:rsid w:val="00435757"/>
    <w:rsid w:val="00435A60"/>
    <w:rsid w:val="00435E21"/>
    <w:rsid w:val="00435F30"/>
    <w:rsid w:val="00441584"/>
    <w:rsid w:val="004420F3"/>
    <w:rsid w:val="00442485"/>
    <w:rsid w:val="00443BBA"/>
    <w:rsid w:val="0044411D"/>
    <w:rsid w:val="0044417F"/>
    <w:rsid w:val="00444219"/>
    <w:rsid w:val="004468E2"/>
    <w:rsid w:val="00447778"/>
    <w:rsid w:val="00447F78"/>
    <w:rsid w:val="0045088C"/>
    <w:rsid w:val="00450CA9"/>
    <w:rsid w:val="004532F7"/>
    <w:rsid w:val="00453A2B"/>
    <w:rsid w:val="00453E10"/>
    <w:rsid w:val="0045405E"/>
    <w:rsid w:val="004546FE"/>
    <w:rsid w:val="00455849"/>
    <w:rsid w:val="00455B4F"/>
    <w:rsid w:val="00455E5D"/>
    <w:rsid w:val="004576E4"/>
    <w:rsid w:val="004605E2"/>
    <w:rsid w:val="00461485"/>
    <w:rsid w:val="00461F51"/>
    <w:rsid w:val="00463844"/>
    <w:rsid w:val="00465685"/>
    <w:rsid w:val="0046740D"/>
    <w:rsid w:val="00471B23"/>
    <w:rsid w:val="00473FBF"/>
    <w:rsid w:val="00476BFE"/>
    <w:rsid w:val="00480373"/>
    <w:rsid w:val="00481F45"/>
    <w:rsid w:val="00482143"/>
    <w:rsid w:val="00482BAB"/>
    <w:rsid w:val="00483730"/>
    <w:rsid w:val="00483C47"/>
    <w:rsid w:val="00484DC2"/>
    <w:rsid w:val="00485026"/>
    <w:rsid w:val="004853D0"/>
    <w:rsid w:val="004872A6"/>
    <w:rsid w:val="00490AAC"/>
    <w:rsid w:val="00491049"/>
    <w:rsid w:val="004919CF"/>
    <w:rsid w:val="004933D2"/>
    <w:rsid w:val="00493AAB"/>
    <w:rsid w:val="00493B35"/>
    <w:rsid w:val="00494107"/>
    <w:rsid w:val="00496BA9"/>
    <w:rsid w:val="00496EB9"/>
    <w:rsid w:val="00497D27"/>
    <w:rsid w:val="004A0EF9"/>
    <w:rsid w:val="004A2272"/>
    <w:rsid w:val="004A23B6"/>
    <w:rsid w:val="004A250E"/>
    <w:rsid w:val="004A2FE8"/>
    <w:rsid w:val="004A62CF"/>
    <w:rsid w:val="004A6C89"/>
    <w:rsid w:val="004A7921"/>
    <w:rsid w:val="004B38D4"/>
    <w:rsid w:val="004B45B1"/>
    <w:rsid w:val="004B466C"/>
    <w:rsid w:val="004B49D6"/>
    <w:rsid w:val="004B5E74"/>
    <w:rsid w:val="004B673E"/>
    <w:rsid w:val="004B7615"/>
    <w:rsid w:val="004C0123"/>
    <w:rsid w:val="004C17DD"/>
    <w:rsid w:val="004C203F"/>
    <w:rsid w:val="004C22FD"/>
    <w:rsid w:val="004C30FC"/>
    <w:rsid w:val="004C351C"/>
    <w:rsid w:val="004C48CB"/>
    <w:rsid w:val="004C6EFE"/>
    <w:rsid w:val="004C705E"/>
    <w:rsid w:val="004D09A8"/>
    <w:rsid w:val="004D169D"/>
    <w:rsid w:val="004D18AC"/>
    <w:rsid w:val="004D1FAB"/>
    <w:rsid w:val="004D20D3"/>
    <w:rsid w:val="004D29C4"/>
    <w:rsid w:val="004D332A"/>
    <w:rsid w:val="004D4F25"/>
    <w:rsid w:val="004D4F71"/>
    <w:rsid w:val="004E12B0"/>
    <w:rsid w:val="004E1379"/>
    <w:rsid w:val="004E37AB"/>
    <w:rsid w:val="004E3D28"/>
    <w:rsid w:val="004E6746"/>
    <w:rsid w:val="004E7FA6"/>
    <w:rsid w:val="004F3325"/>
    <w:rsid w:val="004F367A"/>
    <w:rsid w:val="004F49F0"/>
    <w:rsid w:val="004F5963"/>
    <w:rsid w:val="004F64AF"/>
    <w:rsid w:val="004F7DD3"/>
    <w:rsid w:val="004F7F2E"/>
    <w:rsid w:val="00502ED8"/>
    <w:rsid w:val="00503535"/>
    <w:rsid w:val="00506452"/>
    <w:rsid w:val="005066E6"/>
    <w:rsid w:val="00506C94"/>
    <w:rsid w:val="0051171B"/>
    <w:rsid w:val="00511B32"/>
    <w:rsid w:val="0051297B"/>
    <w:rsid w:val="005140DD"/>
    <w:rsid w:val="0051412A"/>
    <w:rsid w:val="005149D2"/>
    <w:rsid w:val="00514C85"/>
    <w:rsid w:val="00515178"/>
    <w:rsid w:val="0051586D"/>
    <w:rsid w:val="00516BFA"/>
    <w:rsid w:val="005204EA"/>
    <w:rsid w:val="00520B72"/>
    <w:rsid w:val="005218F1"/>
    <w:rsid w:val="00521BEE"/>
    <w:rsid w:val="005247C1"/>
    <w:rsid w:val="005249FE"/>
    <w:rsid w:val="00527755"/>
    <w:rsid w:val="00527B21"/>
    <w:rsid w:val="005310D4"/>
    <w:rsid w:val="00533144"/>
    <w:rsid w:val="00533D5A"/>
    <w:rsid w:val="0053578A"/>
    <w:rsid w:val="00537532"/>
    <w:rsid w:val="0054245B"/>
    <w:rsid w:val="005431BB"/>
    <w:rsid w:val="00546499"/>
    <w:rsid w:val="00550726"/>
    <w:rsid w:val="005517C0"/>
    <w:rsid w:val="0055184C"/>
    <w:rsid w:val="00551B11"/>
    <w:rsid w:val="00553281"/>
    <w:rsid w:val="0055358D"/>
    <w:rsid w:val="0055641C"/>
    <w:rsid w:val="005568BD"/>
    <w:rsid w:val="0056204D"/>
    <w:rsid w:val="0056242F"/>
    <w:rsid w:val="00563486"/>
    <w:rsid w:val="00563689"/>
    <w:rsid w:val="005672EC"/>
    <w:rsid w:val="00567380"/>
    <w:rsid w:val="0056740F"/>
    <w:rsid w:val="0056757B"/>
    <w:rsid w:val="005677E3"/>
    <w:rsid w:val="00572420"/>
    <w:rsid w:val="005740B7"/>
    <w:rsid w:val="00574BE2"/>
    <w:rsid w:val="005759E5"/>
    <w:rsid w:val="005768D3"/>
    <w:rsid w:val="00582319"/>
    <w:rsid w:val="00582544"/>
    <w:rsid w:val="005847A7"/>
    <w:rsid w:val="00586FC5"/>
    <w:rsid w:val="005879DC"/>
    <w:rsid w:val="00590F25"/>
    <w:rsid w:val="005913F3"/>
    <w:rsid w:val="00593624"/>
    <w:rsid w:val="00594C5C"/>
    <w:rsid w:val="00596616"/>
    <w:rsid w:val="00597E4F"/>
    <w:rsid w:val="005A16B6"/>
    <w:rsid w:val="005A3EBB"/>
    <w:rsid w:val="005A52BE"/>
    <w:rsid w:val="005A53E6"/>
    <w:rsid w:val="005A7141"/>
    <w:rsid w:val="005A77CB"/>
    <w:rsid w:val="005B14A6"/>
    <w:rsid w:val="005B2B9C"/>
    <w:rsid w:val="005B2BA6"/>
    <w:rsid w:val="005B2C0E"/>
    <w:rsid w:val="005B447C"/>
    <w:rsid w:val="005B5131"/>
    <w:rsid w:val="005B562B"/>
    <w:rsid w:val="005B74B4"/>
    <w:rsid w:val="005B7973"/>
    <w:rsid w:val="005C0F30"/>
    <w:rsid w:val="005C5498"/>
    <w:rsid w:val="005C570F"/>
    <w:rsid w:val="005C57C1"/>
    <w:rsid w:val="005C6063"/>
    <w:rsid w:val="005D10D0"/>
    <w:rsid w:val="005D37BC"/>
    <w:rsid w:val="005D3C58"/>
    <w:rsid w:val="005D5F2D"/>
    <w:rsid w:val="005D6E50"/>
    <w:rsid w:val="005E22ED"/>
    <w:rsid w:val="005E3D42"/>
    <w:rsid w:val="005E4506"/>
    <w:rsid w:val="005E7002"/>
    <w:rsid w:val="005E714B"/>
    <w:rsid w:val="005F0021"/>
    <w:rsid w:val="005F0A40"/>
    <w:rsid w:val="005F2B37"/>
    <w:rsid w:val="005F32E0"/>
    <w:rsid w:val="005F4C5D"/>
    <w:rsid w:val="005F52AA"/>
    <w:rsid w:val="006002C2"/>
    <w:rsid w:val="006014C6"/>
    <w:rsid w:val="00603C5C"/>
    <w:rsid w:val="00604C9C"/>
    <w:rsid w:val="0060587A"/>
    <w:rsid w:val="00606F64"/>
    <w:rsid w:val="00607FCC"/>
    <w:rsid w:val="00610745"/>
    <w:rsid w:val="0061132B"/>
    <w:rsid w:val="00611615"/>
    <w:rsid w:val="006116BC"/>
    <w:rsid w:val="00613418"/>
    <w:rsid w:val="00614DEB"/>
    <w:rsid w:val="006153AE"/>
    <w:rsid w:val="0061737B"/>
    <w:rsid w:val="00622F13"/>
    <w:rsid w:val="00625322"/>
    <w:rsid w:val="006272A2"/>
    <w:rsid w:val="00627D49"/>
    <w:rsid w:val="0063087D"/>
    <w:rsid w:val="006315A7"/>
    <w:rsid w:val="0063234F"/>
    <w:rsid w:val="00632495"/>
    <w:rsid w:val="0063338B"/>
    <w:rsid w:val="006343ED"/>
    <w:rsid w:val="00634413"/>
    <w:rsid w:val="00634CB3"/>
    <w:rsid w:val="00640612"/>
    <w:rsid w:val="00643703"/>
    <w:rsid w:val="0064433B"/>
    <w:rsid w:val="00645B47"/>
    <w:rsid w:val="00645FD1"/>
    <w:rsid w:val="006460AC"/>
    <w:rsid w:val="00646128"/>
    <w:rsid w:val="006465E6"/>
    <w:rsid w:val="00646A07"/>
    <w:rsid w:val="00646A5C"/>
    <w:rsid w:val="00654861"/>
    <w:rsid w:val="006557FA"/>
    <w:rsid w:val="00657CD2"/>
    <w:rsid w:val="00660F7A"/>
    <w:rsid w:val="00662F72"/>
    <w:rsid w:val="00663209"/>
    <w:rsid w:val="006649C2"/>
    <w:rsid w:val="0066533A"/>
    <w:rsid w:val="0066779D"/>
    <w:rsid w:val="006677EF"/>
    <w:rsid w:val="0066792B"/>
    <w:rsid w:val="00671470"/>
    <w:rsid w:val="00671B24"/>
    <w:rsid w:val="00672CC6"/>
    <w:rsid w:val="00673F2C"/>
    <w:rsid w:val="00674563"/>
    <w:rsid w:val="00675115"/>
    <w:rsid w:val="00675B63"/>
    <w:rsid w:val="00676B9A"/>
    <w:rsid w:val="00677628"/>
    <w:rsid w:val="0068142E"/>
    <w:rsid w:val="00681EB1"/>
    <w:rsid w:val="00682AAC"/>
    <w:rsid w:val="00683601"/>
    <w:rsid w:val="00684A29"/>
    <w:rsid w:val="00686336"/>
    <w:rsid w:val="00687EA4"/>
    <w:rsid w:val="0069264D"/>
    <w:rsid w:val="00692DF9"/>
    <w:rsid w:val="00694D72"/>
    <w:rsid w:val="006955C0"/>
    <w:rsid w:val="00697089"/>
    <w:rsid w:val="006972F2"/>
    <w:rsid w:val="006A2EAA"/>
    <w:rsid w:val="006A3883"/>
    <w:rsid w:val="006A6E45"/>
    <w:rsid w:val="006A7671"/>
    <w:rsid w:val="006B0A7E"/>
    <w:rsid w:val="006B16F6"/>
    <w:rsid w:val="006B7968"/>
    <w:rsid w:val="006B7C1B"/>
    <w:rsid w:val="006C27EC"/>
    <w:rsid w:val="006C3236"/>
    <w:rsid w:val="006C389C"/>
    <w:rsid w:val="006C4821"/>
    <w:rsid w:val="006C504D"/>
    <w:rsid w:val="006C7979"/>
    <w:rsid w:val="006D0837"/>
    <w:rsid w:val="006D09FE"/>
    <w:rsid w:val="006D0EFE"/>
    <w:rsid w:val="006D16C6"/>
    <w:rsid w:val="006D2F72"/>
    <w:rsid w:val="006D362B"/>
    <w:rsid w:val="006D3BAE"/>
    <w:rsid w:val="006D4652"/>
    <w:rsid w:val="006D718E"/>
    <w:rsid w:val="006D7DF0"/>
    <w:rsid w:val="006E47DC"/>
    <w:rsid w:val="006E5B10"/>
    <w:rsid w:val="006E5BA1"/>
    <w:rsid w:val="006E6BB8"/>
    <w:rsid w:val="006F1A28"/>
    <w:rsid w:val="006F2A93"/>
    <w:rsid w:val="006F5828"/>
    <w:rsid w:val="006F5FDE"/>
    <w:rsid w:val="007015C2"/>
    <w:rsid w:val="0070444F"/>
    <w:rsid w:val="00705EFB"/>
    <w:rsid w:val="00707C42"/>
    <w:rsid w:val="00716423"/>
    <w:rsid w:val="00717484"/>
    <w:rsid w:val="00720CE1"/>
    <w:rsid w:val="007251AA"/>
    <w:rsid w:val="0073204A"/>
    <w:rsid w:val="007324B5"/>
    <w:rsid w:val="0073350F"/>
    <w:rsid w:val="00733C9B"/>
    <w:rsid w:val="0073430B"/>
    <w:rsid w:val="007372F7"/>
    <w:rsid w:val="00741961"/>
    <w:rsid w:val="007444E1"/>
    <w:rsid w:val="00745E8C"/>
    <w:rsid w:val="00746EC5"/>
    <w:rsid w:val="0074777C"/>
    <w:rsid w:val="00750A29"/>
    <w:rsid w:val="00750E87"/>
    <w:rsid w:val="0075111B"/>
    <w:rsid w:val="00751BBD"/>
    <w:rsid w:val="0075455C"/>
    <w:rsid w:val="0075661A"/>
    <w:rsid w:val="00756CF4"/>
    <w:rsid w:val="00757E43"/>
    <w:rsid w:val="00757E7A"/>
    <w:rsid w:val="00761572"/>
    <w:rsid w:val="00761DD2"/>
    <w:rsid w:val="00762439"/>
    <w:rsid w:val="007637A3"/>
    <w:rsid w:val="00763902"/>
    <w:rsid w:val="00764262"/>
    <w:rsid w:val="0076532C"/>
    <w:rsid w:val="00765737"/>
    <w:rsid w:val="007663A9"/>
    <w:rsid w:val="00766E3A"/>
    <w:rsid w:val="00767585"/>
    <w:rsid w:val="00770B55"/>
    <w:rsid w:val="00770FE6"/>
    <w:rsid w:val="0077163B"/>
    <w:rsid w:val="00771AA9"/>
    <w:rsid w:val="0077217F"/>
    <w:rsid w:val="00772D21"/>
    <w:rsid w:val="007748D5"/>
    <w:rsid w:val="00776328"/>
    <w:rsid w:val="00780D0B"/>
    <w:rsid w:val="00783551"/>
    <w:rsid w:val="00784ADC"/>
    <w:rsid w:val="007861A2"/>
    <w:rsid w:val="0078715D"/>
    <w:rsid w:val="007908AB"/>
    <w:rsid w:val="007951C9"/>
    <w:rsid w:val="00795EEE"/>
    <w:rsid w:val="007A175F"/>
    <w:rsid w:val="007A2EB8"/>
    <w:rsid w:val="007A45E7"/>
    <w:rsid w:val="007A5395"/>
    <w:rsid w:val="007A6D03"/>
    <w:rsid w:val="007A6E77"/>
    <w:rsid w:val="007A715B"/>
    <w:rsid w:val="007B018A"/>
    <w:rsid w:val="007B4FE1"/>
    <w:rsid w:val="007B65E6"/>
    <w:rsid w:val="007C2ABC"/>
    <w:rsid w:val="007C2AF8"/>
    <w:rsid w:val="007C2BA7"/>
    <w:rsid w:val="007C5223"/>
    <w:rsid w:val="007C6C9B"/>
    <w:rsid w:val="007D289B"/>
    <w:rsid w:val="007D318F"/>
    <w:rsid w:val="007D384D"/>
    <w:rsid w:val="007D3B6C"/>
    <w:rsid w:val="007D5300"/>
    <w:rsid w:val="007D5D53"/>
    <w:rsid w:val="007D5E7B"/>
    <w:rsid w:val="007D71A1"/>
    <w:rsid w:val="007E1874"/>
    <w:rsid w:val="007E1FCB"/>
    <w:rsid w:val="007E30B5"/>
    <w:rsid w:val="007F0E72"/>
    <w:rsid w:val="007F0F45"/>
    <w:rsid w:val="007F10C8"/>
    <w:rsid w:val="007F1968"/>
    <w:rsid w:val="007F2CC7"/>
    <w:rsid w:val="007F4598"/>
    <w:rsid w:val="007F45D0"/>
    <w:rsid w:val="007F48BD"/>
    <w:rsid w:val="007F5580"/>
    <w:rsid w:val="007F6E33"/>
    <w:rsid w:val="008011D3"/>
    <w:rsid w:val="0080163A"/>
    <w:rsid w:val="008040A0"/>
    <w:rsid w:val="00806FD0"/>
    <w:rsid w:val="00807448"/>
    <w:rsid w:val="00807D5C"/>
    <w:rsid w:val="0081066E"/>
    <w:rsid w:val="0081356C"/>
    <w:rsid w:val="00814715"/>
    <w:rsid w:val="008216D4"/>
    <w:rsid w:val="008217D5"/>
    <w:rsid w:val="00821A69"/>
    <w:rsid w:val="00822604"/>
    <w:rsid w:val="0082295F"/>
    <w:rsid w:val="00822A2C"/>
    <w:rsid w:val="0082643F"/>
    <w:rsid w:val="008309E3"/>
    <w:rsid w:val="00830F23"/>
    <w:rsid w:val="00831922"/>
    <w:rsid w:val="00831F0A"/>
    <w:rsid w:val="008329C1"/>
    <w:rsid w:val="00837A5C"/>
    <w:rsid w:val="008403C4"/>
    <w:rsid w:val="00843C1C"/>
    <w:rsid w:val="0084420A"/>
    <w:rsid w:val="008453A9"/>
    <w:rsid w:val="00845D76"/>
    <w:rsid w:val="008545CD"/>
    <w:rsid w:val="00857AB2"/>
    <w:rsid w:val="008608FF"/>
    <w:rsid w:val="00861021"/>
    <w:rsid w:val="0086122F"/>
    <w:rsid w:val="008633F1"/>
    <w:rsid w:val="00863682"/>
    <w:rsid w:val="00863C40"/>
    <w:rsid w:val="00870261"/>
    <w:rsid w:val="00870702"/>
    <w:rsid w:val="008711B3"/>
    <w:rsid w:val="008718A5"/>
    <w:rsid w:val="0087354D"/>
    <w:rsid w:val="00876BE4"/>
    <w:rsid w:val="008770CC"/>
    <w:rsid w:val="00877269"/>
    <w:rsid w:val="00880967"/>
    <w:rsid w:val="00882A50"/>
    <w:rsid w:val="008870E9"/>
    <w:rsid w:val="00893AE9"/>
    <w:rsid w:val="00896BF9"/>
    <w:rsid w:val="008A1CDD"/>
    <w:rsid w:val="008A4B05"/>
    <w:rsid w:val="008B05FA"/>
    <w:rsid w:val="008B3686"/>
    <w:rsid w:val="008B36B0"/>
    <w:rsid w:val="008B4233"/>
    <w:rsid w:val="008B6DB6"/>
    <w:rsid w:val="008C05DD"/>
    <w:rsid w:val="008C62E0"/>
    <w:rsid w:val="008C64F4"/>
    <w:rsid w:val="008C6FC1"/>
    <w:rsid w:val="008D0880"/>
    <w:rsid w:val="008D0F9C"/>
    <w:rsid w:val="008D1A34"/>
    <w:rsid w:val="008D1D40"/>
    <w:rsid w:val="008D23A1"/>
    <w:rsid w:val="008D3AE7"/>
    <w:rsid w:val="008D3AEE"/>
    <w:rsid w:val="008D4D81"/>
    <w:rsid w:val="008D5A5A"/>
    <w:rsid w:val="008D7D92"/>
    <w:rsid w:val="008E11D6"/>
    <w:rsid w:val="008E456F"/>
    <w:rsid w:val="008E5136"/>
    <w:rsid w:val="008E5B00"/>
    <w:rsid w:val="008E6F72"/>
    <w:rsid w:val="008E7269"/>
    <w:rsid w:val="008E75BA"/>
    <w:rsid w:val="008F2B27"/>
    <w:rsid w:val="008F3F02"/>
    <w:rsid w:val="008F40A2"/>
    <w:rsid w:val="008F6036"/>
    <w:rsid w:val="008F6059"/>
    <w:rsid w:val="008F611F"/>
    <w:rsid w:val="008F6EED"/>
    <w:rsid w:val="008F79E1"/>
    <w:rsid w:val="00900073"/>
    <w:rsid w:val="00900734"/>
    <w:rsid w:val="00902685"/>
    <w:rsid w:val="00903A01"/>
    <w:rsid w:val="009048DA"/>
    <w:rsid w:val="00904A00"/>
    <w:rsid w:val="00905D41"/>
    <w:rsid w:val="00906B4D"/>
    <w:rsid w:val="00906DA0"/>
    <w:rsid w:val="00910421"/>
    <w:rsid w:val="009115E2"/>
    <w:rsid w:val="00911A45"/>
    <w:rsid w:val="009131E7"/>
    <w:rsid w:val="00914B93"/>
    <w:rsid w:val="00914BFB"/>
    <w:rsid w:val="009227BB"/>
    <w:rsid w:val="00922A7E"/>
    <w:rsid w:val="00925303"/>
    <w:rsid w:val="00926675"/>
    <w:rsid w:val="009270E7"/>
    <w:rsid w:val="009275AD"/>
    <w:rsid w:val="009278ED"/>
    <w:rsid w:val="00930157"/>
    <w:rsid w:val="00930EA3"/>
    <w:rsid w:val="0093258D"/>
    <w:rsid w:val="00933CC8"/>
    <w:rsid w:val="0093461C"/>
    <w:rsid w:val="00934DE0"/>
    <w:rsid w:val="00935D45"/>
    <w:rsid w:val="00936C78"/>
    <w:rsid w:val="00936EEE"/>
    <w:rsid w:val="00937DFA"/>
    <w:rsid w:val="009401ED"/>
    <w:rsid w:val="00942CB3"/>
    <w:rsid w:val="00943DFE"/>
    <w:rsid w:val="00943E8B"/>
    <w:rsid w:val="0094541B"/>
    <w:rsid w:val="00945F50"/>
    <w:rsid w:val="009477A8"/>
    <w:rsid w:val="009504CC"/>
    <w:rsid w:val="009529F6"/>
    <w:rsid w:val="00952FB7"/>
    <w:rsid w:val="0095519A"/>
    <w:rsid w:val="00955E04"/>
    <w:rsid w:val="00957138"/>
    <w:rsid w:val="009604C4"/>
    <w:rsid w:val="00962004"/>
    <w:rsid w:val="00962DAD"/>
    <w:rsid w:val="009658BA"/>
    <w:rsid w:val="009674DC"/>
    <w:rsid w:val="0097027A"/>
    <w:rsid w:val="009703F3"/>
    <w:rsid w:val="00971CC9"/>
    <w:rsid w:val="00971CE9"/>
    <w:rsid w:val="009729F2"/>
    <w:rsid w:val="00973D79"/>
    <w:rsid w:val="00977389"/>
    <w:rsid w:val="00977A27"/>
    <w:rsid w:val="0098013B"/>
    <w:rsid w:val="00980864"/>
    <w:rsid w:val="00982ED0"/>
    <w:rsid w:val="00983552"/>
    <w:rsid w:val="009840B0"/>
    <w:rsid w:val="00984DA3"/>
    <w:rsid w:val="00985F1A"/>
    <w:rsid w:val="00987F52"/>
    <w:rsid w:val="00990A06"/>
    <w:rsid w:val="009953F2"/>
    <w:rsid w:val="009959BC"/>
    <w:rsid w:val="0099600F"/>
    <w:rsid w:val="00996CD5"/>
    <w:rsid w:val="009A4612"/>
    <w:rsid w:val="009A56F2"/>
    <w:rsid w:val="009A59DF"/>
    <w:rsid w:val="009A6BF1"/>
    <w:rsid w:val="009A7E47"/>
    <w:rsid w:val="009A7E9B"/>
    <w:rsid w:val="009B1657"/>
    <w:rsid w:val="009B2AE2"/>
    <w:rsid w:val="009B378B"/>
    <w:rsid w:val="009B418F"/>
    <w:rsid w:val="009B4A49"/>
    <w:rsid w:val="009B565C"/>
    <w:rsid w:val="009B5845"/>
    <w:rsid w:val="009B6D24"/>
    <w:rsid w:val="009C010B"/>
    <w:rsid w:val="009C23D0"/>
    <w:rsid w:val="009C368E"/>
    <w:rsid w:val="009C42FE"/>
    <w:rsid w:val="009C49D3"/>
    <w:rsid w:val="009C57A3"/>
    <w:rsid w:val="009C78B6"/>
    <w:rsid w:val="009D0F6F"/>
    <w:rsid w:val="009D3142"/>
    <w:rsid w:val="009D314F"/>
    <w:rsid w:val="009D5B1C"/>
    <w:rsid w:val="009D69F7"/>
    <w:rsid w:val="009D7C5D"/>
    <w:rsid w:val="009D7FD1"/>
    <w:rsid w:val="009E167C"/>
    <w:rsid w:val="009E195E"/>
    <w:rsid w:val="009E272F"/>
    <w:rsid w:val="009E3CD2"/>
    <w:rsid w:val="009E582B"/>
    <w:rsid w:val="009E5EFE"/>
    <w:rsid w:val="009E63B8"/>
    <w:rsid w:val="009F0DC8"/>
    <w:rsid w:val="009F0FAA"/>
    <w:rsid w:val="009F1226"/>
    <w:rsid w:val="009F131B"/>
    <w:rsid w:val="009F3770"/>
    <w:rsid w:val="009F3C03"/>
    <w:rsid w:val="009F40B6"/>
    <w:rsid w:val="009F4A99"/>
    <w:rsid w:val="009F4BE7"/>
    <w:rsid w:val="009F4D37"/>
    <w:rsid w:val="009F4FEA"/>
    <w:rsid w:val="009F7583"/>
    <w:rsid w:val="009F7737"/>
    <w:rsid w:val="00A000F8"/>
    <w:rsid w:val="00A00E8F"/>
    <w:rsid w:val="00A026B7"/>
    <w:rsid w:val="00A03809"/>
    <w:rsid w:val="00A03BF4"/>
    <w:rsid w:val="00A04827"/>
    <w:rsid w:val="00A048A9"/>
    <w:rsid w:val="00A06BF6"/>
    <w:rsid w:val="00A07315"/>
    <w:rsid w:val="00A10100"/>
    <w:rsid w:val="00A13D47"/>
    <w:rsid w:val="00A1412D"/>
    <w:rsid w:val="00A15890"/>
    <w:rsid w:val="00A15ADD"/>
    <w:rsid w:val="00A15EB1"/>
    <w:rsid w:val="00A15F1B"/>
    <w:rsid w:val="00A17897"/>
    <w:rsid w:val="00A203C4"/>
    <w:rsid w:val="00A21129"/>
    <w:rsid w:val="00A21175"/>
    <w:rsid w:val="00A21198"/>
    <w:rsid w:val="00A2294E"/>
    <w:rsid w:val="00A23A5B"/>
    <w:rsid w:val="00A252EF"/>
    <w:rsid w:val="00A27FC0"/>
    <w:rsid w:val="00A31724"/>
    <w:rsid w:val="00A3205F"/>
    <w:rsid w:val="00A3263F"/>
    <w:rsid w:val="00A32FF2"/>
    <w:rsid w:val="00A343F7"/>
    <w:rsid w:val="00A35B47"/>
    <w:rsid w:val="00A4279A"/>
    <w:rsid w:val="00A43D53"/>
    <w:rsid w:val="00A4498E"/>
    <w:rsid w:val="00A45CCC"/>
    <w:rsid w:val="00A4752B"/>
    <w:rsid w:val="00A50D40"/>
    <w:rsid w:val="00A510F4"/>
    <w:rsid w:val="00A532BE"/>
    <w:rsid w:val="00A53F32"/>
    <w:rsid w:val="00A542F1"/>
    <w:rsid w:val="00A546C2"/>
    <w:rsid w:val="00A60C88"/>
    <w:rsid w:val="00A61032"/>
    <w:rsid w:val="00A62BCF"/>
    <w:rsid w:val="00A6690B"/>
    <w:rsid w:val="00A66968"/>
    <w:rsid w:val="00A6786D"/>
    <w:rsid w:val="00A702E1"/>
    <w:rsid w:val="00A71351"/>
    <w:rsid w:val="00A73059"/>
    <w:rsid w:val="00A73711"/>
    <w:rsid w:val="00A738CF"/>
    <w:rsid w:val="00A77F68"/>
    <w:rsid w:val="00A806FB"/>
    <w:rsid w:val="00A8181A"/>
    <w:rsid w:val="00A8242A"/>
    <w:rsid w:val="00A84525"/>
    <w:rsid w:val="00A84A53"/>
    <w:rsid w:val="00A84E23"/>
    <w:rsid w:val="00A85697"/>
    <w:rsid w:val="00A86C96"/>
    <w:rsid w:val="00A87248"/>
    <w:rsid w:val="00A9044E"/>
    <w:rsid w:val="00A93662"/>
    <w:rsid w:val="00A975C6"/>
    <w:rsid w:val="00A976B3"/>
    <w:rsid w:val="00A978C2"/>
    <w:rsid w:val="00AA120C"/>
    <w:rsid w:val="00AB049E"/>
    <w:rsid w:val="00AB1CE0"/>
    <w:rsid w:val="00AB407D"/>
    <w:rsid w:val="00AB410B"/>
    <w:rsid w:val="00AB4A38"/>
    <w:rsid w:val="00AB58C6"/>
    <w:rsid w:val="00AB68A7"/>
    <w:rsid w:val="00AB7CF1"/>
    <w:rsid w:val="00AB7DDF"/>
    <w:rsid w:val="00AC0E33"/>
    <w:rsid w:val="00AC17BE"/>
    <w:rsid w:val="00AC4769"/>
    <w:rsid w:val="00AC6420"/>
    <w:rsid w:val="00AC6F07"/>
    <w:rsid w:val="00AD09FA"/>
    <w:rsid w:val="00AD1810"/>
    <w:rsid w:val="00AD1B13"/>
    <w:rsid w:val="00AD1CF8"/>
    <w:rsid w:val="00AD371E"/>
    <w:rsid w:val="00AD4AF4"/>
    <w:rsid w:val="00AD64C1"/>
    <w:rsid w:val="00AD69C2"/>
    <w:rsid w:val="00AD7925"/>
    <w:rsid w:val="00AE0050"/>
    <w:rsid w:val="00AE2668"/>
    <w:rsid w:val="00AF01A8"/>
    <w:rsid w:val="00AF0918"/>
    <w:rsid w:val="00AF0F41"/>
    <w:rsid w:val="00AF130A"/>
    <w:rsid w:val="00AF2D44"/>
    <w:rsid w:val="00AF5FAC"/>
    <w:rsid w:val="00B00A16"/>
    <w:rsid w:val="00B01450"/>
    <w:rsid w:val="00B01AE5"/>
    <w:rsid w:val="00B02B6C"/>
    <w:rsid w:val="00B03A17"/>
    <w:rsid w:val="00B05B4C"/>
    <w:rsid w:val="00B07417"/>
    <w:rsid w:val="00B114E3"/>
    <w:rsid w:val="00B11D14"/>
    <w:rsid w:val="00B12472"/>
    <w:rsid w:val="00B128DF"/>
    <w:rsid w:val="00B1307F"/>
    <w:rsid w:val="00B13A97"/>
    <w:rsid w:val="00B13B97"/>
    <w:rsid w:val="00B13E3C"/>
    <w:rsid w:val="00B15B05"/>
    <w:rsid w:val="00B21FC3"/>
    <w:rsid w:val="00B22C08"/>
    <w:rsid w:val="00B24EC4"/>
    <w:rsid w:val="00B25B40"/>
    <w:rsid w:val="00B2709E"/>
    <w:rsid w:val="00B3054C"/>
    <w:rsid w:val="00B33F1C"/>
    <w:rsid w:val="00B342A7"/>
    <w:rsid w:val="00B344BC"/>
    <w:rsid w:val="00B349C4"/>
    <w:rsid w:val="00B40062"/>
    <w:rsid w:val="00B403D3"/>
    <w:rsid w:val="00B41BE5"/>
    <w:rsid w:val="00B428E0"/>
    <w:rsid w:val="00B43195"/>
    <w:rsid w:val="00B43B86"/>
    <w:rsid w:val="00B46A08"/>
    <w:rsid w:val="00B47CEF"/>
    <w:rsid w:val="00B50306"/>
    <w:rsid w:val="00B50DC6"/>
    <w:rsid w:val="00B5284D"/>
    <w:rsid w:val="00B52EC8"/>
    <w:rsid w:val="00B53A64"/>
    <w:rsid w:val="00B544BE"/>
    <w:rsid w:val="00B5588D"/>
    <w:rsid w:val="00B56A26"/>
    <w:rsid w:val="00B577CE"/>
    <w:rsid w:val="00B6025D"/>
    <w:rsid w:val="00B6073A"/>
    <w:rsid w:val="00B61179"/>
    <w:rsid w:val="00B6243C"/>
    <w:rsid w:val="00B62B95"/>
    <w:rsid w:val="00B62F03"/>
    <w:rsid w:val="00B63FA5"/>
    <w:rsid w:val="00B641E1"/>
    <w:rsid w:val="00B65149"/>
    <w:rsid w:val="00B6631E"/>
    <w:rsid w:val="00B6653B"/>
    <w:rsid w:val="00B66747"/>
    <w:rsid w:val="00B71212"/>
    <w:rsid w:val="00B73F49"/>
    <w:rsid w:val="00B74ADE"/>
    <w:rsid w:val="00B74CAB"/>
    <w:rsid w:val="00B757B5"/>
    <w:rsid w:val="00B76921"/>
    <w:rsid w:val="00B77382"/>
    <w:rsid w:val="00B80B7D"/>
    <w:rsid w:val="00B83E9C"/>
    <w:rsid w:val="00B84FEF"/>
    <w:rsid w:val="00B8667E"/>
    <w:rsid w:val="00B87D28"/>
    <w:rsid w:val="00B91B02"/>
    <w:rsid w:val="00B94625"/>
    <w:rsid w:val="00B9472E"/>
    <w:rsid w:val="00B95460"/>
    <w:rsid w:val="00B97B7B"/>
    <w:rsid w:val="00BA1799"/>
    <w:rsid w:val="00BA2705"/>
    <w:rsid w:val="00BA6BB7"/>
    <w:rsid w:val="00BA7DC8"/>
    <w:rsid w:val="00BB2EB7"/>
    <w:rsid w:val="00BB2FEC"/>
    <w:rsid w:val="00BB4518"/>
    <w:rsid w:val="00BB5681"/>
    <w:rsid w:val="00BB63A6"/>
    <w:rsid w:val="00BB737B"/>
    <w:rsid w:val="00BB7F27"/>
    <w:rsid w:val="00BC0070"/>
    <w:rsid w:val="00BC22FE"/>
    <w:rsid w:val="00BC38BE"/>
    <w:rsid w:val="00BC62F5"/>
    <w:rsid w:val="00BC65BD"/>
    <w:rsid w:val="00BC70D2"/>
    <w:rsid w:val="00BD2855"/>
    <w:rsid w:val="00BD48EA"/>
    <w:rsid w:val="00BD621E"/>
    <w:rsid w:val="00BD6672"/>
    <w:rsid w:val="00BD7ACE"/>
    <w:rsid w:val="00BE0B72"/>
    <w:rsid w:val="00BE136C"/>
    <w:rsid w:val="00BE1CC4"/>
    <w:rsid w:val="00BE22B8"/>
    <w:rsid w:val="00BE3ED5"/>
    <w:rsid w:val="00BE4839"/>
    <w:rsid w:val="00BE5D11"/>
    <w:rsid w:val="00BE7448"/>
    <w:rsid w:val="00BE7A2E"/>
    <w:rsid w:val="00BF0531"/>
    <w:rsid w:val="00BF0E80"/>
    <w:rsid w:val="00BF4DB5"/>
    <w:rsid w:val="00BF560B"/>
    <w:rsid w:val="00BF5965"/>
    <w:rsid w:val="00BF7983"/>
    <w:rsid w:val="00C00627"/>
    <w:rsid w:val="00C01641"/>
    <w:rsid w:val="00C01E75"/>
    <w:rsid w:val="00C01FA2"/>
    <w:rsid w:val="00C02222"/>
    <w:rsid w:val="00C02430"/>
    <w:rsid w:val="00C02746"/>
    <w:rsid w:val="00C028A7"/>
    <w:rsid w:val="00C042CC"/>
    <w:rsid w:val="00C070FC"/>
    <w:rsid w:val="00C103F6"/>
    <w:rsid w:val="00C14893"/>
    <w:rsid w:val="00C14B3C"/>
    <w:rsid w:val="00C165D9"/>
    <w:rsid w:val="00C17619"/>
    <w:rsid w:val="00C179D8"/>
    <w:rsid w:val="00C17E59"/>
    <w:rsid w:val="00C20767"/>
    <w:rsid w:val="00C213DB"/>
    <w:rsid w:val="00C23DB8"/>
    <w:rsid w:val="00C257F1"/>
    <w:rsid w:val="00C27B13"/>
    <w:rsid w:val="00C3167A"/>
    <w:rsid w:val="00C318E3"/>
    <w:rsid w:val="00C34B39"/>
    <w:rsid w:val="00C34B6D"/>
    <w:rsid w:val="00C34C83"/>
    <w:rsid w:val="00C3556A"/>
    <w:rsid w:val="00C3612B"/>
    <w:rsid w:val="00C36F0D"/>
    <w:rsid w:val="00C40096"/>
    <w:rsid w:val="00C40BC6"/>
    <w:rsid w:val="00C4122A"/>
    <w:rsid w:val="00C42EF2"/>
    <w:rsid w:val="00C4474D"/>
    <w:rsid w:val="00C45079"/>
    <w:rsid w:val="00C46AEA"/>
    <w:rsid w:val="00C51015"/>
    <w:rsid w:val="00C512CF"/>
    <w:rsid w:val="00C51DA5"/>
    <w:rsid w:val="00C54549"/>
    <w:rsid w:val="00C56545"/>
    <w:rsid w:val="00C57AF3"/>
    <w:rsid w:val="00C57C77"/>
    <w:rsid w:val="00C61C7B"/>
    <w:rsid w:val="00C62D88"/>
    <w:rsid w:val="00C631D8"/>
    <w:rsid w:val="00C64AB9"/>
    <w:rsid w:val="00C67DAE"/>
    <w:rsid w:val="00C70845"/>
    <w:rsid w:val="00C72904"/>
    <w:rsid w:val="00C75E89"/>
    <w:rsid w:val="00C77535"/>
    <w:rsid w:val="00C77D4D"/>
    <w:rsid w:val="00C8134F"/>
    <w:rsid w:val="00C8351D"/>
    <w:rsid w:val="00C84E05"/>
    <w:rsid w:val="00C901B7"/>
    <w:rsid w:val="00C907F2"/>
    <w:rsid w:val="00C913AB"/>
    <w:rsid w:val="00C92B3F"/>
    <w:rsid w:val="00C96636"/>
    <w:rsid w:val="00CA1588"/>
    <w:rsid w:val="00CA1C4C"/>
    <w:rsid w:val="00CA25D4"/>
    <w:rsid w:val="00CA2CDD"/>
    <w:rsid w:val="00CA3FEF"/>
    <w:rsid w:val="00CA718A"/>
    <w:rsid w:val="00CA7370"/>
    <w:rsid w:val="00CB1752"/>
    <w:rsid w:val="00CB1CFB"/>
    <w:rsid w:val="00CB23F8"/>
    <w:rsid w:val="00CB4A6C"/>
    <w:rsid w:val="00CB5353"/>
    <w:rsid w:val="00CB61CC"/>
    <w:rsid w:val="00CC2CC7"/>
    <w:rsid w:val="00CC562C"/>
    <w:rsid w:val="00CC7505"/>
    <w:rsid w:val="00CC763C"/>
    <w:rsid w:val="00CD2A49"/>
    <w:rsid w:val="00CD2BAC"/>
    <w:rsid w:val="00CD342C"/>
    <w:rsid w:val="00CD3EF2"/>
    <w:rsid w:val="00CD4DD6"/>
    <w:rsid w:val="00CD4E5A"/>
    <w:rsid w:val="00CD5A53"/>
    <w:rsid w:val="00CD5A8A"/>
    <w:rsid w:val="00CD5DD2"/>
    <w:rsid w:val="00CD671B"/>
    <w:rsid w:val="00CD69D6"/>
    <w:rsid w:val="00CD7C45"/>
    <w:rsid w:val="00CD7D78"/>
    <w:rsid w:val="00CD7E36"/>
    <w:rsid w:val="00CE2118"/>
    <w:rsid w:val="00CE455C"/>
    <w:rsid w:val="00CE5A5E"/>
    <w:rsid w:val="00CE73D5"/>
    <w:rsid w:val="00CF0339"/>
    <w:rsid w:val="00CF0E8B"/>
    <w:rsid w:val="00CF290D"/>
    <w:rsid w:val="00CF39FC"/>
    <w:rsid w:val="00CF4F58"/>
    <w:rsid w:val="00D043DC"/>
    <w:rsid w:val="00D04A4F"/>
    <w:rsid w:val="00D0715B"/>
    <w:rsid w:val="00D100F9"/>
    <w:rsid w:val="00D13DC5"/>
    <w:rsid w:val="00D14213"/>
    <w:rsid w:val="00D1492D"/>
    <w:rsid w:val="00D1625A"/>
    <w:rsid w:val="00D16F9A"/>
    <w:rsid w:val="00D17315"/>
    <w:rsid w:val="00D17352"/>
    <w:rsid w:val="00D17473"/>
    <w:rsid w:val="00D200CB"/>
    <w:rsid w:val="00D22AEE"/>
    <w:rsid w:val="00D22BA9"/>
    <w:rsid w:val="00D2463D"/>
    <w:rsid w:val="00D2490A"/>
    <w:rsid w:val="00D24FE8"/>
    <w:rsid w:val="00D26DFE"/>
    <w:rsid w:val="00D31C06"/>
    <w:rsid w:val="00D3428B"/>
    <w:rsid w:val="00D371F1"/>
    <w:rsid w:val="00D40CA8"/>
    <w:rsid w:val="00D40F4C"/>
    <w:rsid w:val="00D421E8"/>
    <w:rsid w:val="00D44775"/>
    <w:rsid w:val="00D45B86"/>
    <w:rsid w:val="00D47FAD"/>
    <w:rsid w:val="00D5160F"/>
    <w:rsid w:val="00D522EA"/>
    <w:rsid w:val="00D524A7"/>
    <w:rsid w:val="00D53FED"/>
    <w:rsid w:val="00D549A3"/>
    <w:rsid w:val="00D55F2B"/>
    <w:rsid w:val="00D57CFF"/>
    <w:rsid w:val="00D601A6"/>
    <w:rsid w:val="00D617C4"/>
    <w:rsid w:val="00D620EE"/>
    <w:rsid w:val="00D62F77"/>
    <w:rsid w:val="00D65D1A"/>
    <w:rsid w:val="00D6694C"/>
    <w:rsid w:val="00D67BE3"/>
    <w:rsid w:val="00D70F76"/>
    <w:rsid w:val="00D7131A"/>
    <w:rsid w:val="00D71E63"/>
    <w:rsid w:val="00D729DE"/>
    <w:rsid w:val="00D72AD5"/>
    <w:rsid w:val="00D7444A"/>
    <w:rsid w:val="00D75009"/>
    <w:rsid w:val="00D75F08"/>
    <w:rsid w:val="00D76068"/>
    <w:rsid w:val="00D76471"/>
    <w:rsid w:val="00D77382"/>
    <w:rsid w:val="00D802B1"/>
    <w:rsid w:val="00D82487"/>
    <w:rsid w:val="00D82DBA"/>
    <w:rsid w:val="00D83110"/>
    <w:rsid w:val="00D8311B"/>
    <w:rsid w:val="00D85374"/>
    <w:rsid w:val="00D85BC6"/>
    <w:rsid w:val="00D90283"/>
    <w:rsid w:val="00D9095A"/>
    <w:rsid w:val="00D919D7"/>
    <w:rsid w:val="00D928EC"/>
    <w:rsid w:val="00D94053"/>
    <w:rsid w:val="00D96A24"/>
    <w:rsid w:val="00D96BDC"/>
    <w:rsid w:val="00DA0F72"/>
    <w:rsid w:val="00DA20AE"/>
    <w:rsid w:val="00DA4D60"/>
    <w:rsid w:val="00DA4FCB"/>
    <w:rsid w:val="00DA613D"/>
    <w:rsid w:val="00DA63FA"/>
    <w:rsid w:val="00DA7803"/>
    <w:rsid w:val="00DB0924"/>
    <w:rsid w:val="00DB317B"/>
    <w:rsid w:val="00DB426D"/>
    <w:rsid w:val="00DB6863"/>
    <w:rsid w:val="00DB6E87"/>
    <w:rsid w:val="00DB76D1"/>
    <w:rsid w:val="00DC0A53"/>
    <w:rsid w:val="00DC0FCB"/>
    <w:rsid w:val="00DC42B0"/>
    <w:rsid w:val="00DC4E69"/>
    <w:rsid w:val="00DC6195"/>
    <w:rsid w:val="00DC7C9C"/>
    <w:rsid w:val="00DD1331"/>
    <w:rsid w:val="00DD6306"/>
    <w:rsid w:val="00DE349D"/>
    <w:rsid w:val="00DE42A7"/>
    <w:rsid w:val="00DE45C8"/>
    <w:rsid w:val="00DE636B"/>
    <w:rsid w:val="00DF0336"/>
    <w:rsid w:val="00DF0979"/>
    <w:rsid w:val="00DF18A7"/>
    <w:rsid w:val="00DF2FFF"/>
    <w:rsid w:val="00DF3478"/>
    <w:rsid w:val="00DF4A51"/>
    <w:rsid w:val="00DF5570"/>
    <w:rsid w:val="00E00305"/>
    <w:rsid w:val="00E01168"/>
    <w:rsid w:val="00E02698"/>
    <w:rsid w:val="00E03955"/>
    <w:rsid w:val="00E03965"/>
    <w:rsid w:val="00E065B8"/>
    <w:rsid w:val="00E11805"/>
    <w:rsid w:val="00E119D6"/>
    <w:rsid w:val="00E1287F"/>
    <w:rsid w:val="00E13B5E"/>
    <w:rsid w:val="00E14204"/>
    <w:rsid w:val="00E15B1A"/>
    <w:rsid w:val="00E20975"/>
    <w:rsid w:val="00E21299"/>
    <w:rsid w:val="00E218D0"/>
    <w:rsid w:val="00E238A4"/>
    <w:rsid w:val="00E244DF"/>
    <w:rsid w:val="00E25B6C"/>
    <w:rsid w:val="00E279CA"/>
    <w:rsid w:val="00E32889"/>
    <w:rsid w:val="00E354FF"/>
    <w:rsid w:val="00E35FF9"/>
    <w:rsid w:val="00E40F2A"/>
    <w:rsid w:val="00E41922"/>
    <w:rsid w:val="00E44A70"/>
    <w:rsid w:val="00E46722"/>
    <w:rsid w:val="00E47968"/>
    <w:rsid w:val="00E47F05"/>
    <w:rsid w:val="00E52D41"/>
    <w:rsid w:val="00E54684"/>
    <w:rsid w:val="00E54826"/>
    <w:rsid w:val="00E54DA8"/>
    <w:rsid w:val="00E57295"/>
    <w:rsid w:val="00E6075F"/>
    <w:rsid w:val="00E60B46"/>
    <w:rsid w:val="00E6147D"/>
    <w:rsid w:val="00E61883"/>
    <w:rsid w:val="00E65C98"/>
    <w:rsid w:val="00E67965"/>
    <w:rsid w:val="00E710C4"/>
    <w:rsid w:val="00E7278B"/>
    <w:rsid w:val="00E7546C"/>
    <w:rsid w:val="00E758BB"/>
    <w:rsid w:val="00E81476"/>
    <w:rsid w:val="00E8259D"/>
    <w:rsid w:val="00E84D02"/>
    <w:rsid w:val="00E90442"/>
    <w:rsid w:val="00E90690"/>
    <w:rsid w:val="00E9219E"/>
    <w:rsid w:val="00E93858"/>
    <w:rsid w:val="00E94395"/>
    <w:rsid w:val="00E94FEE"/>
    <w:rsid w:val="00EA041D"/>
    <w:rsid w:val="00EA302C"/>
    <w:rsid w:val="00EA3C7F"/>
    <w:rsid w:val="00EA49DC"/>
    <w:rsid w:val="00EA567E"/>
    <w:rsid w:val="00EA6B74"/>
    <w:rsid w:val="00EA6DC0"/>
    <w:rsid w:val="00EA74C8"/>
    <w:rsid w:val="00EA7722"/>
    <w:rsid w:val="00EB0FC4"/>
    <w:rsid w:val="00EB1540"/>
    <w:rsid w:val="00EB1755"/>
    <w:rsid w:val="00EB39D2"/>
    <w:rsid w:val="00EB40FC"/>
    <w:rsid w:val="00EB6E3F"/>
    <w:rsid w:val="00EC114F"/>
    <w:rsid w:val="00EC2DE8"/>
    <w:rsid w:val="00EC3EBF"/>
    <w:rsid w:val="00EC4BA6"/>
    <w:rsid w:val="00EC5F13"/>
    <w:rsid w:val="00EC756D"/>
    <w:rsid w:val="00ED0EFA"/>
    <w:rsid w:val="00ED163D"/>
    <w:rsid w:val="00ED28F1"/>
    <w:rsid w:val="00ED4870"/>
    <w:rsid w:val="00ED6696"/>
    <w:rsid w:val="00ED67E7"/>
    <w:rsid w:val="00EE0BA1"/>
    <w:rsid w:val="00EE14EC"/>
    <w:rsid w:val="00EE19FC"/>
    <w:rsid w:val="00EE212D"/>
    <w:rsid w:val="00EE2385"/>
    <w:rsid w:val="00EE2E05"/>
    <w:rsid w:val="00EE3DB2"/>
    <w:rsid w:val="00EE449C"/>
    <w:rsid w:val="00EE4754"/>
    <w:rsid w:val="00EE4D61"/>
    <w:rsid w:val="00EE512A"/>
    <w:rsid w:val="00EE6715"/>
    <w:rsid w:val="00EE6EFC"/>
    <w:rsid w:val="00EE7353"/>
    <w:rsid w:val="00EF0575"/>
    <w:rsid w:val="00EF0CAF"/>
    <w:rsid w:val="00EF235A"/>
    <w:rsid w:val="00EF240D"/>
    <w:rsid w:val="00EF37D4"/>
    <w:rsid w:val="00EF55AD"/>
    <w:rsid w:val="00EF588B"/>
    <w:rsid w:val="00EF78F3"/>
    <w:rsid w:val="00F009BB"/>
    <w:rsid w:val="00F02336"/>
    <w:rsid w:val="00F0262B"/>
    <w:rsid w:val="00F02EBA"/>
    <w:rsid w:val="00F0474E"/>
    <w:rsid w:val="00F061BC"/>
    <w:rsid w:val="00F10844"/>
    <w:rsid w:val="00F10FED"/>
    <w:rsid w:val="00F1145D"/>
    <w:rsid w:val="00F12747"/>
    <w:rsid w:val="00F12E58"/>
    <w:rsid w:val="00F13393"/>
    <w:rsid w:val="00F1360F"/>
    <w:rsid w:val="00F137BB"/>
    <w:rsid w:val="00F137ED"/>
    <w:rsid w:val="00F139E4"/>
    <w:rsid w:val="00F155D9"/>
    <w:rsid w:val="00F15BF9"/>
    <w:rsid w:val="00F160CA"/>
    <w:rsid w:val="00F21BF1"/>
    <w:rsid w:val="00F22A5D"/>
    <w:rsid w:val="00F22AA3"/>
    <w:rsid w:val="00F23722"/>
    <w:rsid w:val="00F24CB0"/>
    <w:rsid w:val="00F24D61"/>
    <w:rsid w:val="00F27BB8"/>
    <w:rsid w:val="00F27EDA"/>
    <w:rsid w:val="00F30766"/>
    <w:rsid w:val="00F30A82"/>
    <w:rsid w:val="00F32016"/>
    <w:rsid w:val="00F32B80"/>
    <w:rsid w:val="00F33F65"/>
    <w:rsid w:val="00F343E7"/>
    <w:rsid w:val="00F37B04"/>
    <w:rsid w:val="00F40A84"/>
    <w:rsid w:val="00F40E8D"/>
    <w:rsid w:val="00F46578"/>
    <w:rsid w:val="00F46767"/>
    <w:rsid w:val="00F47614"/>
    <w:rsid w:val="00F47D61"/>
    <w:rsid w:val="00F51049"/>
    <w:rsid w:val="00F5152B"/>
    <w:rsid w:val="00F52245"/>
    <w:rsid w:val="00F52CD0"/>
    <w:rsid w:val="00F53263"/>
    <w:rsid w:val="00F54DE2"/>
    <w:rsid w:val="00F55824"/>
    <w:rsid w:val="00F55FB6"/>
    <w:rsid w:val="00F57F83"/>
    <w:rsid w:val="00F60164"/>
    <w:rsid w:val="00F612D3"/>
    <w:rsid w:val="00F61378"/>
    <w:rsid w:val="00F61400"/>
    <w:rsid w:val="00F61721"/>
    <w:rsid w:val="00F62707"/>
    <w:rsid w:val="00F628CB"/>
    <w:rsid w:val="00F63610"/>
    <w:rsid w:val="00F6413A"/>
    <w:rsid w:val="00F654BA"/>
    <w:rsid w:val="00F65BD5"/>
    <w:rsid w:val="00F65D92"/>
    <w:rsid w:val="00F665B1"/>
    <w:rsid w:val="00F66C7E"/>
    <w:rsid w:val="00F67432"/>
    <w:rsid w:val="00F70CB0"/>
    <w:rsid w:val="00F717D0"/>
    <w:rsid w:val="00F73124"/>
    <w:rsid w:val="00F74F28"/>
    <w:rsid w:val="00F75B25"/>
    <w:rsid w:val="00F75C53"/>
    <w:rsid w:val="00F77316"/>
    <w:rsid w:val="00F77EBE"/>
    <w:rsid w:val="00F77F4B"/>
    <w:rsid w:val="00F81676"/>
    <w:rsid w:val="00F83669"/>
    <w:rsid w:val="00F84A20"/>
    <w:rsid w:val="00F8547C"/>
    <w:rsid w:val="00F86913"/>
    <w:rsid w:val="00F86E69"/>
    <w:rsid w:val="00F8783F"/>
    <w:rsid w:val="00F87C57"/>
    <w:rsid w:val="00F905E0"/>
    <w:rsid w:val="00F9078A"/>
    <w:rsid w:val="00F9180B"/>
    <w:rsid w:val="00F92B31"/>
    <w:rsid w:val="00F92B9D"/>
    <w:rsid w:val="00F9550A"/>
    <w:rsid w:val="00F960E1"/>
    <w:rsid w:val="00F97536"/>
    <w:rsid w:val="00FA0A96"/>
    <w:rsid w:val="00FA132E"/>
    <w:rsid w:val="00FA5222"/>
    <w:rsid w:val="00FA5B3C"/>
    <w:rsid w:val="00FA5C4B"/>
    <w:rsid w:val="00FA6D55"/>
    <w:rsid w:val="00FB01A8"/>
    <w:rsid w:val="00FB1230"/>
    <w:rsid w:val="00FB6207"/>
    <w:rsid w:val="00FB699E"/>
    <w:rsid w:val="00FB73F4"/>
    <w:rsid w:val="00FB7738"/>
    <w:rsid w:val="00FC20C5"/>
    <w:rsid w:val="00FC7EEA"/>
    <w:rsid w:val="00FD24DB"/>
    <w:rsid w:val="00FD5F7E"/>
    <w:rsid w:val="00FD6151"/>
    <w:rsid w:val="00FD7EDF"/>
    <w:rsid w:val="00FE1758"/>
    <w:rsid w:val="00FE2175"/>
    <w:rsid w:val="00FE2CB9"/>
    <w:rsid w:val="00FE49DB"/>
    <w:rsid w:val="00FE4A4F"/>
    <w:rsid w:val="00FE5CD7"/>
    <w:rsid w:val="00FF0407"/>
    <w:rsid w:val="00FF22EF"/>
    <w:rsid w:val="00FF2420"/>
    <w:rsid w:val="00FF5E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2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022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02222"/>
    <w:rPr>
      <w:rFonts w:ascii="Times New Roman" w:eastAsia="宋体" w:hAnsi="Times New Roman" w:cs="Times New Roman"/>
      <w:sz w:val="18"/>
      <w:szCs w:val="18"/>
    </w:rPr>
  </w:style>
  <w:style w:type="paragraph" w:styleId="a4">
    <w:name w:val="footer"/>
    <w:basedOn w:val="a"/>
    <w:link w:val="Char0"/>
    <w:rsid w:val="00C02222"/>
    <w:pPr>
      <w:tabs>
        <w:tab w:val="center" w:pos="4153"/>
        <w:tab w:val="right" w:pos="8306"/>
      </w:tabs>
      <w:snapToGrid w:val="0"/>
      <w:jc w:val="left"/>
    </w:pPr>
    <w:rPr>
      <w:sz w:val="18"/>
      <w:szCs w:val="18"/>
    </w:rPr>
  </w:style>
  <w:style w:type="character" w:customStyle="1" w:styleId="Char0">
    <w:name w:val="页脚 Char"/>
    <w:basedOn w:val="a0"/>
    <w:link w:val="a4"/>
    <w:rsid w:val="00C02222"/>
    <w:rPr>
      <w:rFonts w:ascii="Times New Roman" w:eastAsia="宋体" w:hAnsi="Times New Roman" w:cs="Times New Roman"/>
      <w:sz w:val="18"/>
      <w:szCs w:val="18"/>
    </w:rPr>
  </w:style>
  <w:style w:type="character" w:styleId="a5">
    <w:name w:val="page number"/>
    <w:basedOn w:val="a0"/>
    <w:rsid w:val="00C022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1862</Words>
  <Characters>1862</Characters>
  <Application>Microsoft Office Word</Application>
  <DocSecurity>0</DocSecurity>
  <Lines>124</Lines>
  <Paragraphs>100</Paragraphs>
  <ScaleCrop>false</ScaleCrop>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县政府办秘书科</dc:creator>
  <cp:lastModifiedBy>县政府办秘书科</cp:lastModifiedBy>
  <cp:revision>1</cp:revision>
  <dcterms:created xsi:type="dcterms:W3CDTF">2025-02-21T08:11:00Z</dcterms:created>
  <dcterms:modified xsi:type="dcterms:W3CDTF">2025-02-21T08:12:00Z</dcterms:modified>
</cp:coreProperties>
</file>