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D9A2">
      <w:pPr>
        <w:pStyle w:val="2"/>
        <w:spacing w:line="560" w:lineRule="exact"/>
        <w:ind w:firstLine="0" w:firstLineChars="0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附件3</w:t>
      </w:r>
    </w:p>
    <w:p w14:paraId="18DD1D9B">
      <w:pPr>
        <w:pStyle w:val="2"/>
        <w:spacing w:line="560" w:lineRule="exact"/>
        <w:ind w:firstLine="0" w:firstLineChars="0"/>
        <w:rPr>
          <w:rFonts w:hint="eastAsia" w:ascii="宋体" w:hAnsi="宋体" w:eastAsia="黑体" w:cs="黑体"/>
          <w:sz w:val="32"/>
          <w:szCs w:val="32"/>
        </w:rPr>
      </w:pPr>
    </w:p>
    <w:p w14:paraId="78CEA690">
      <w:pPr>
        <w:autoSpaceDE w:val="0"/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</w:rPr>
        <w:t>县级现场指挥部组建指导意见</w:t>
      </w:r>
    </w:p>
    <w:bookmarkEnd w:id="0"/>
    <w:p w14:paraId="74422C1F">
      <w:pPr>
        <w:autoSpaceDE w:val="0"/>
        <w:spacing w:line="560" w:lineRule="exact"/>
        <w:ind w:firstLine="420"/>
        <w:jc w:val="left"/>
        <w:rPr>
          <w:rFonts w:hint="eastAsia" w:ascii="宋体" w:hAnsi="宋体" w:eastAsia="仿宋_GB2312" w:cs="仿宋_GB2312"/>
          <w:b/>
          <w:kern w:val="0"/>
          <w:sz w:val="32"/>
          <w:szCs w:val="32"/>
          <w:shd w:val="clear" w:color="auto" w:fill="FFFFFF"/>
        </w:rPr>
      </w:pPr>
    </w:p>
    <w:p w14:paraId="493EA4A9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现场指挥部的编组应当根据指挥任务、职能和可能的条件合理确定。在确定人员名单时，属地政府已设立现场指挥部先期处置的，应将属地政府现场指挥部人员相应编入县级现场指挥部。</w:t>
      </w:r>
    </w:p>
    <w:p w14:paraId="1FFE367D">
      <w:pPr>
        <w:autoSpaceDE w:val="0"/>
        <w:spacing w:line="560" w:lineRule="exact"/>
        <w:ind w:firstLine="640" w:firstLineChars="200"/>
        <w:rPr>
          <w:rFonts w:hint="eastAsia" w:ascii="宋体" w:hAnsi="宋体" w:eastAsia="方正楷体_GBK" w:cs="方正楷体_GBK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 w:cs="黑体"/>
          <w:kern w:val="0"/>
          <w:sz w:val="32"/>
          <w:szCs w:val="32"/>
          <w:shd w:val="clear" w:color="auto" w:fill="FFFFFF"/>
        </w:rPr>
        <w:t>一、组建条件</w:t>
      </w:r>
    </w:p>
    <w:p w14:paraId="2484A47D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（1）当发生千亩以上圩堤溃决、小型</w:t>
      </w:r>
      <w:r>
        <w:rPr>
          <w:rFonts w:hint="eastAsia" w:ascii="宋体" w:hAnsi="宋体" w:eastAsia="仿宋_GB2312" w:cs="仿宋_GB2312"/>
          <w:sz w:val="32"/>
          <w:szCs w:val="32"/>
        </w:rPr>
        <w:t>水库发生重大险情</w:t>
      </w: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时，所在乡（镇）人民政府应成立现场指挥部，先行开展应急处置工作。经县应急指挥部经总指挥（县政府主要负责同志）同意后负责组织有关单位和所在乡（镇）人民政府有关人员组建县级现场指挥部，统一指挥调度现场抢险救援工作。</w:t>
      </w:r>
    </w:p>
    <w:p w14:paraId="741B7B4A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（2）当发生灾害影响范围跨乡（镇）的其他圩堤溃决、水库溃坝时，由县应急指挥部视情况组建县级现场指挥部或指定乡（镇）组建现场指挥部。</w:t>
      </w:r>
    </w:p>
    <w:p w14:paraId="00B218CA">
      <w:pPr>
        <w:autoSpaceDE w:val="0"/>
        <w:spacing w:line="560" w:lineRule="exact"/>
        <w:ind w:firstLine="640" w:firstLineChars="200"/>
        <w:jc w:val="left"/>
        <w:rPr>
          <w:rFonts w:hint="eastAsia" w:ascii="宋体" w:hAnsi="宋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 w:cs="黑体"/>
          <w:kern w:val="0"/>
          <w:sz w:val="32"/>
          <w:szCs w:val="32"/>
          <w:shd w:val="clear" w:color="auto" w:fill="FFFFFF"/>
        </w:rPr>
        <w:t>二、现场指挥部领导</w:t>
      </w:r>
    </w:p>
    <w:p w14:paraId="3983CB37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现场指挥部设指挥长1名、副指挥长若干名，指挥长由县政府主要负责同志决定；副指挥长由灾害类型相关行业的有关负责同志、属地党政负责同志等担任。</w:t>
      </w:r>
    </w:p>
    <w:p w14:paraId="0752EDF0">
      <w:pPr>
        <w:autoSpaceDE w:val="0"/>
        <w:spacing w:line="560" w:lineRule="exact"/>
        <w:ind w:firstLine="640" w:firstLineChars="200"/>
        <w:rPr>
          <w:rFonts w:hint="eastAsia" w:ascii="宋体" w:hAnsi="宋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 w:cs="黑体"/>
          <w:kern w:val="0"/>
          <w:sz w:val="32"/>
          <w:szCs w:val="32"/>
          <w:shd w:val="clear" w:color="auto" w:fill="FFFFFF"/>
        </w:rPr>
        <w:t>三、现场指挥部工作组</w:t>
      </w:r>
    </w:p>
    <w:p w14:paraId="40BA1262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现场指挥部下设综合协调组、新闻宣传组、技术支撑组、抢险救援组、现场保障组等。每个工作组设组长1人，副组长、成员若干。</w:t>
      </w:r>
    </w:p>
    <w:p w14:paraId="5A7AD343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1.综合协调组由县应急管理局、县水利局和属地乡（镇）组成，应急管理或水利部门的有关同志担任组长。负责相关单位和属地的沟通衔接；统筹协调各工作组工作；组织现场指挥部各类会议；统计、收集、汇总、报送抢险救援信息，并统一发布；协调做好</w:t>
      </w:r>
      <w:r>
        <w:rPr>
          <w:rFonts w:hint="eastAsia" w:ascii="宋体" w:hAnsi="宋体" w:eastAsia="仿宋_GB2312" w:cs="仿宋_GB2312"/>
          <w:sz w:val="32"/>
          <w:szCs w:val="32"/>
          <w:shd w:val="clear" w:color="auto" w:fill="FFFFFF"/>
        </w:rPr>
        <w:t>各级领导现场指导</w:t>
      </w: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的相关保障工作。</w:t>
      </w:r>
    </w:p>
    <w:p w14:paraId="046383B8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2.新闻宣传组由县委宣传部和属地有关单位组成，县委宣传部有关同志担任组长。负责做好舆情引导和新闻宣传工作，有序组织现场宣传报道；收集、整理抢险救灾文字音像资料。</w:t>
      </w:r>
    </w:p>
    <w:p w14:paraId="4C2E45D4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3.技术支撑组由县水利局、县气象局、</w:t>
      </w:r>
      <w:r>
        <w:rPr>
          <w:rFonts w:hint="eastAsia" w:ascii="宋体" w:hAnsi="宋体" w:eastAsia="仿宋_GB2312" w:cs="仿宋_GB2312"/>
          <w:sz w:val="32"/>
          <w:szCs w:val="32"/>
        </w:rPr>
        <w:t>崇义水文水资源监测大队</w:t>
      </w: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等单位组成，由出险工程县级行业主管部门有关同志担任组长。负责监测天气形势，分析水情、汛情、险情发展趋势，制定抢险救援技术方案，指导抢险救援工作。</w:t>
      </w:r>
    </w:p>
    <w:p w14:paraId="21E231AA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4.抢险救援组由县应急管理局、县人武部、县武警中队、县公安局、县消防救援局及当地重点企业等单位组成，县应急管理局有关同志担任组长。负责统筹各类应急救援装备、物资，组织各类应急救援队伍、专业抢险力量开展抢险救援、</w:t>
      </w:r>
      <w:r>
        <w:rPr>
          <w:rFonts w:hint="eastAsia" w:ascii="宋体" w:hAnsi="宋体" w:eastAsia="仿宋_GB2312" w:cs="仿宋_GB2312"/>
          <w:sz w:val="32"/>
          <w:szCs w:val="32"/>
          <w:shd w:val="clear" w:color="auto" w:fill="FFFFFF"/>
        </w:rPr>
        <w:t>人员转移安置等工作</w:t>
      </w: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。</w:t>
      </w:r>
    </w:p>
    <w:p w14:paraId="717E3AD8">
      <w:pPr>
        <w:autoSpaceDE w:val="0"/>
        <w:spacing w:line="560" w:lineRule="exact"/>
        <w:ind w:firstLine="640" w:firstLineChars="200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5.现场保障组由县应急管理局、县公安局、县交通运输局、县卫生健康委、县供电公司、</w:t>
      </w:r>
      <w:r>
        <w:rPr>
          <w:rFonts w:hint="eastAsia" w:ascii="宋体" w:hAnsi="宋体" w:eastAsia="仿宋_GB2312" w:cs="仿宋_GB2312"/>
          <w:sz w:val="32"/>
          <w:szCs w:val="32"/>
        </w:rPr>
        <w:t>县公路分中心</w:t>
      </w: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、县石油公司、</w:t>
      </w:r>
      <w:r>
        <w:rPr>
          <w:rFonts w:hint="eastAsia" w:ascii="宋体" w:hAnsi="宋体" w:eastAsia="仿宋_GB2312" w:cs="仿宋_GB2312"/>
          <w:sz w:val="32"/>
          <w:szCs w:val="32"/>
        </w:rPr>
        <w:t>县电信公司、县移动公司、县联通公司</w:t>
      </w: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等单位组成，县应急管理部门有关负责同志担任组长。负责现场工作人员日常保障；协调抢险救援物资、装备和用电、用油供应；维护抢险救援现场社会秩序，保障交通应急通行，必要时实行交通管制；保障医疗救助和卫生防疫工作；负责修复受损基础设施，保障灾区通路通信通电正常。</w:t>
      </w:r>
    </w:p>
    <w:p w14:paraId="21E5AFEA">
      <w:pPr>
        <w:autoSpaceDE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shd w:val="clear" w:color="auto" w:fill="FFFFFF"/>
        </w:rPr>
        <w:t>6.根据事故灾害类别、专项应急预案及现场处置工作需要，可视情况成立调查评估、卫生防疫等工作组。</w:t>
      </w:r>
    </w:p>
    <w:p w14:paraId="0C5A8888">
      <w:pPr>
        <w:autoSpaceDE w:val="0"/>
        <w:spacing w:line="560" w:lineRule="exact"/>
        <w:rPr>
          <w:rFonts w:hint="eastAsia" w:ascii="宋体" w:hAnsi="宋体" w:eastAsia="仿宋_GB2312"/>
          <w:sz w:val="32"/>
          <w:szCs w:val="32"/>
        </w:rPr>
      </w:pPr>
    </w:p>
    <w:p w14:paraId="741CF6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2026-05-20T03:22:30Z</dcterms:created>
  <dc:creator>Administrator</dc:creator>
  <cp:lastModifiedBy>z</cp:lastModifiedBy>
  <dcterms:modified xsi:type="dcterms:W3CDTF">2026-05-20T03:22:38Z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eyJoZGlkIjoiMTQ4NTcwMWIyYWNjM2VlNzhjODZhZmZkYWRiZTEwYWQiLCJ1c2VySWQiOiIxMzg5MjM4MDgzIn0=</vt:lpwstr>
  </property>
  <property fmtid="{D5CDD505-2E9C-101B-9397-08002B2CF9AE}" pid="4" name="ICV">
    <vt:lpwstr>7C6126159A3E42418907C87A3CC99F41_12</vt:lpwstr>
  </property>
</Properties>
</file>