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DFB07">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ascii="方正小标宋简体" w:hAnsi="方正小标宋简体" w:eastAsia="方正小标宋简体" w:cs="方正小标宋简体"/>
          <w:color w:val="auto"/>
          <w:spacing w:val="0"/>
          <w:sz w:val="44"/>
          <w:szCs w:val="44"/>
          <w:u w:val="none"/>
        </w:rPr>
      </w:pPr>
      <w:r>
        <w:rPr>
          <w:rFonts w:ascii="方正小标宋简体" w:hAnsi="方正小标宋简体" w:eastAsia="方正小标宋简体" w:cs="方正小标宋简体"/>
          <w:color w:val="auto"/>
          <w:spacing w:val="0"/>
          <w:sz w:val="44"/>
          <w:szCs w:val="44"/>
          <w:u w:val="none"/>
        </w:rPr>
        <w:t>上犹县供校食材集采统购工作实施方案</w:t>
      </w:r>
    </w:p>
    <w:p w14:paraId="6BBD5CB4">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eastAsia" w:ascii="楷体_GB2312" w:hAnsi="楷体_GB2312" w:eastAsia="楷体_GB2312" w:cs="楷体_GB2312"/>
          <w:color w:val="auto"/>
          <w:spacing w:val="0"/>
          <w:sz w:val="32"/>
          <w:szCs w:val="32"/>
          <w:u w:val="none"/>
          <w:lang w:eastAsia="zh-CN"/>
        </w:rPr>
      </w:pPr>
      <w:r>
        <w:rPr>
          <w:rFonts w:hint="eastAsia" w:ascii="楷体_GB2312" w:hAnsi="楷体_GB2312" w:eastAsia="楷体_GB2312" w:cs="楷体_GB2312"/>
          <w:color w:val="auto"/>
          <w:spacing w:val="0"/>
          <w:sz w:val="32"/>
          <w:szCs w:val="32"/>
          <w:u w:val="none"/>
          <w:lang w:eastAsia="zh-CN"/>
        </w:rPr>
        <w:t>（</w:t>
      </w:r>
      <w:r>
        <w:rPr>
          <w:rFonts w:hint="eastAsia" w:ascii="楷体_GB2312" w:hAnsi="楷体_GB2312" w:eastAsia="楷体_GB2312" w:cs="楷体_GB2312"/>
          <w:color w:val="auto"/>
          <w:spacing w:val="0"/>
          <w:sz w:val="32"/>
          <w:szCs w:val="32"/>
          <w:u w:val="none"/>
          <w:lang w:val="en-US" w:eastAsia="zh-CN"/>
        </w:rPr>
        <w:t>征求意见稿</w:t>
      </w:r>
      <w:r>
        <w:rPr>
          <w:rFonts w:hint="eastAsia" w:ascii="楷体_GB2312" w:hAnsi="楷体_GB2312" w:eastAsia="楷体_GB2312" w:cs="楷体_GB2312"/>
          <w:color w:val="auto"/>
          <w:spacing w:val="0"/>
          <w:sz w:val="32"/>
          <w:szCs w:val="32"/>
          <w:u w:val="none"/>
          <w:lang w:eastAsia="zh-CN"/>
        </w:rPr>
        <w:t>）</w:t>
      </w:r>
    </w:p>
    <w:p w14:paraId="69CB2EDE">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eastAsia" w:ascii="楷体_GB2312" w:hAnsi="楷体_GB2312" w:eastAsia="楷体_GB2312" w:cs="楷体_GB2312"/>
          <w:color w:val="auto"/>
          <w:spacing w:val="0"/>
          <w:sz w:val="32"/>
          <w:szCs w:val="32"/>
          <w:u w:val="none"/>
          <w:lang w:eastAsia="zh-CN"/>
        </w:rPr>
      </w:pPr>
    </w:p>
    <w:p w14:paraId="47A8AF1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rPr>
        <w:t>为全面贯彻落实习近平总书记关于食品安全“四个最严”重要要求，根据</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lang w:val="en-US" w:eastAsia="zh-CN"/>
        </w:rPr>
        <w:t>教育部办公厅 市场监管总局办公厅关于印发&lt;学校食堂大宗食材采购验收管理工作指引&gt;的通知</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lang w:val="en-US" w:eastAsia="zh-CN"/>
        </w:rPr>
        <w:t>教体艺厅函</w:t>
      </w:r>
      <w:r>
        <w:rPr>
          <w:rFonts w:hint="eastAsia" w:ascii="仿宋_GB2312" w:hAnsi="仿宋_GB2312" w:eastAsia="仿宋_GB2312" w:cs="仿宋_GB2312"/>
          <w:color w:val="auto"/>
          <w:spacing w:val="0"/>
          <w:sz w:val="32"/>
          <w:szCs w:val="32"/>
          <w:u w:val="none"/>
        </w:rPr>
        <w:t>〔</w:t>
      </w:r>
      <w:r>
        <w:rPr>
          <w:rFonts w:hint="eastAsia" w:ascii="宋体" w:hAnsi="宋体" w:eastAsia="仿宋_GB2312" w:cs="仿宋_GB2312"/>
          <w:color w:val="auto"/>
          <w:spacing w:val="0"/>
          <w:sz w:val="32"/>
          <w:szCs w:val="32"/>
          <w:u w:val="none"/>
        </w:rPr>
        <w:t>202</w:t>
      </w:r>
      <w:r>
        <w:rPr>
          <w:rFonts w:hint="eastAsia" w:ascii="宋体" w:hAnsi="宋体" w:eastAsia="仿宋_GB2312" w:cs="仿宋_GB2312"/>
          <w:color w:val="auto"/>
          <w:spacing w:val="0"/>
          <w:sz w:val="32"/>
          <w:szCs w:val="32"/>
          <w:u w:val="none"/>
          <w:lang w:val="en-US" w:eastAsia="zh-CN"/>
        </w:rPr>
        <w:t>5</w:t>
      </w:r>
      <w:r>
        <w:rPr>
          <w:rFonts w:hint="eastAsia" w:ascii="仿宋_GB2312" w:hAnsi="仿宋_GB2312" w:eastAsia="仿宋_GB2312" w:cs="仿宋_GB2312"/>
          <w:color w:val="auto"/>
          <w:spacing w:val="0"/>
          <w:sz w:val="32"/>
          <w:szCs w:val="32"/>
          <w:u w:val="none"/>
        </w:rPr>
        <w:t>〕</w:t>
      </w:r>
      <w:r>
        <w:rPr>
          <w:rFonts w:hint="eastAsia" w:ascii="宋体" w:hAnsi="宋体" w:eastAsia="仿宋_GB2312" w:cs="仿宋_GB2312"/>
          <w:color w:val="auto"/>
          <w:spacing w:val="0"/>
          <w:sz w:val="32"/>
          <w:szCs w:val="32"/>
          <w:u w:val="none"/>
          <w:lang w:val="en-US" w:eastAsia="zh-CN"/>
        </w:rPr>
        <w:t>30</w:t>
      </w:r>
      <w:r>
        <w:rPr>
          <w:rFonts w:hint="eastAsia" w:ascii="仿宋_GB2312" w:hAnsi="仿宋_GB2312" w:eastAsia="仿宋_GB2312" w:cs="仿宋_GB2312"/>
          <w:color w:val="auto"/>
          <w:spacing w:val="0"/>
          <w:sz w:val="32"/>
          <w:szCs w:val="32"/>
          <w:u w:val="none"/>
        </w:rPr>
        <w:t>号</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rPr>
        <w:t>《江西省人民政府关于强化学校食品安全管理“四方责任”的指导意见》（赣府发〔</w:t>
      </w:r>
      <w:r>
        <w:rPr>
          <w:rFonts w:hint="eastAsia" w:ascii="宋体" w:hAnsi="宋体" w:eastAsia="仿宋_GB2312" w:cs="仿宋_GB2312"/>
          <w:color w:val="auto"/>
          <w:spacing w:val="0"/>
          <w:sz w:val="32"/>
          <w:szCs w:val="32"/>
          <w:u w:val="none"/>
        </w:rPr>
        <w:t>2024</w:t>
      </w:r>
      <w:r>
        <w:rPr>
          <w:rFonts w:hint="eastAsia" w:ascii="仿宋_GB2312" w:hAnsi="仿宋_GB2312" w:eastAsia="仿宋_GB2312" w:cs="仿宋_GB2312"/>
          <w:color w:val="auto"/>
          <w:spacing w:val="0"/>
          <w:sz w:val="32"/>
          <w:szCs w:val="32"/>
          <w:u w:val="none"/>
        </w:rPr>
        <w:t>〕</w:t>
      </w:r>
      <w:r>
        <w:rPr>
          <w:rFonts w:hint="eastAsia" w:ascii="宋体" w:hAnsi="宋体" w:eastAsia="仿宋_GB2312" w:cs="仿宋_GB2312"/>
          <w:color w:val="auto"/>
          <w:spacing w:val="0"/>
          <w:sz w:val="32"/>
          <w:szCs w:val="32"/>
          <w:u w:val="none"/>
        </w:rPr>
        <w:t>6</w:t>
      </w:r>
      <w:r>
        <w:rPr>
          <w:rFonts w:hint="eastAsia" w:ascii="仿宋_GB2312" w:hAnsi="仿宋_GB2312" w:eastAsia="仿宋_GB2312" w:cs="仿宋_GB2312"/>
          <w:color w:val="auto"/>
          <w:spacing w:val="0"/>
          <w:sz w:val="32"/>
          <w:szCs w:val="32"/>
          <w:u w:val="none"/>
        </w:rPr>
        <w:t>号）等文件精神，规范学校食堂食材集采统购，进一步提高学校食堂食材供应质量，建立供校食材统一招标、采购、配送机制，利用集采优势保障食材安全、质优、价宜。为确保供校食材集采统购工作顺利实施，特制定本方案。</w:t>
      </w:r>
    </w:p>
    <w:p w14:paraId="3CB35367">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outlineLvl w:val="0"/>
        <w:rPr>
          <w:rFonts w:ascii="黑体" w:hAnsi="黑体" w:eastAsia="黑体" w:cs="黑体"/>
          <w:color w:val="auto"/>
          <w:spacing w:val="0"/>
          <w:sz w:val="31"/>
          <w:szCs w:val="31"/>
          <w:u w:val="none"/>
        </w:rPr>
      </w:pPr>
      <w:r>
        <w:rPr>
          <w:rFonts w:ascii="黑体" w:hAnsi="黑体" w:eastAsia="黑体" w:cs="黑体"/>
          <w:color w:val="auto"/>
          <w:spacing w:val="0"/>
          <w:sz w:val="32"/>
          <w:szCs w:val="32"/>
          <w:u w:val="none"/>
        </w:rPr>
        <w:t>一、工作目标</w:t>
      </w:r>
    </w:p>
    <w:p w14:paraId="3B31F3A5">
      <w:pPr>
        <w:keepNext w:val="0"/>
        <w:keepLines w:val="0"/>
        <w:pageBreakBefore w:val="0"/>
        <w:widowControl w:val="0"/>
        <w:kinsoku/>
        <w:wordWrap/>
        <w:overflowPunct w:val="0"/>
        <w:topLinePunct w:val="0"/>
        <w:autoSpaceDE w:val="0"/>
        <w:autoSpaceDN w:val="0"/>
        <w:bidi w:val="0"/>
        <w:adjustRightInd w:val="0"/>
        <w:snapToGrid w:val="0"/>
        <w:spacing w:line="560" w:lineRule="exact"/>
        <w:ind w:right="165" w:firstLine="640" w:firstLineChars="200"/>
        <w:jc w:val="both"/>
        <w:textAlignment w:val="baseline"/>
        <w:rPr>
          <w:rFonts w:hint="eastAsia" w:ascii="仿宋_GB2312" w:hAnsi="仿宋_GB2312" w:eastAsia="仿宋_GB2312" w:cs="仿宋_GB2312"/>
          <w:color w:val="auto"/>
          <w:spacing w:val="0"/>
          <w:sz w:val="32"/>
          <w:szCs w:val="32"/>
          <w:u w:val="none"/>
        </w:rPr>
      </w:pPr>
      <w:r>
        <w:rPr>
          <w:rFonts w:hint="eastAsia" w:ascii="宋体" w:hAnsi="宋体" w:eastAsia="仿宋_GB2312" w:cs="仿宋_GB2312"/>
          <w:color w:val="auto"/>
          <w:spacing w:val="0"/>
          <w:sz w:val="32"/>
          <w:szCs w:val="32"/>
          <w:u w:val="none"/>
        </w:rPr>
        <w:t>1</w:t>
      </w:r>
      <w:r>
        <w:rPr>
          <w:rFonts w:hint="eastAsia" w:ascii="仿宋_GB2312" w:hAnsi="仿宋_GB2312" w:eastAsia="仿宋_GB2312" w:cs="仿宋_GB2312"/>
          <w:color w:val="auto"/>
          <w:spacing w:val="0"/>
          <w:sz w:val="32"/>
          <w:szCs w:val="32"/>
          <w:u w:val="none"/>
        </w:rPr>
        <w:t>.推进校园餐更规范、更专业、更科学，让学生吃得更安全、更营养、更健康。</w:t>
      </w:r>
    </w:p>
    <w:p w14:paraId="550D9803">
      <w:pPr>
        <w:keepNext w:val="0"/>
        <w:keepLines w:val="0"/>
        <w:pageBreakBefore w:val="0"/>
        <w:widowControl w:val="0"/>
        <w:kinsoku/>
        <w:wordWrap/>
        <w:overflowPunct w:val="0"/>
        <w:topLinePunct w:val="0"/>
        <w:autoSpaceDE w:val="0"/>
        <w:autoSpaceDN w:val="0"/>
        <w:bidi w:val="0"/>
        <w:adjustRightInd w:val="0"/>
        <w:snapToGrid w:val="0"/>
        <w:spacing w:line="560" w:lineRule="exact"/>
        <w:ind w:right="134" w:firstLine="640" w:firstLineChars="200"/>
        <w:jc w:val="both"/>
        <w:textAlignment w:val="baseline"/>
        <w:rPr>
          <w:rFonts w:hint="eastAsia" w:ascii="仿宋_GB2312" w:hAnsi="仿宋_GB2312" w:eastAsia="仿宋_GB2312" w:cs="仿宋_GB2312"/>
          <w:color w:val="auto"/>
          <w:spacing w:val="0"/>
          <w:sz w:val="32"/>
          <w:szCs w:val="32"/>
          <w:u w:val="none"/>
        </w:rPr>
      </w:pPr>
      <w:r>
        <w:rPr>
          <w:rFonts w:hint="eastAsia" w:ascii="宋体" w:hAnsi="宋体" w:eastAsia="仿宋_GB2312" w:cs="仿宋_GB2312"/>
          <w:color w:val="auto"/>
          <w:spacing w:val="0"/>
          <w:sz w:val="32"/>
          <w:szCs w:val="32"/>
          <w:u w:val="none"/>
        </w:rPr>
        <w:t>2</w:t>
      </w:r>
      <w:r>
        <w:rPr>
          <w:rFonts w:hint="eastAsia" w:ascii="仿宋_GB2312" w:hAnsi="仿宋_GB2312" w:eastAsia="仿宋_GB2312" w:cs="仿宋_GB2312"/>
          <w:color w:val="auto"/>
          <w:spacing w:val="0"/>
          <w:sz w:val="32"/>
          <w:szCs w:val="32"/>
          <w:u w:val="none"/>
        </w:rPr>
        <w:t>.规范膳食经费管理，确保学生缴纳的餐费“吃”进学生嘴里，切实改善学生营养状况，全面提高学生健康水平。</w:t>
      </w:r>
    </w:p>
    <w:p w14:paraId="486A0F53">
      <w:pPr>
        <w:keepNext w:val="0"/>
        <w:keepLines w:val="0"/>
        <w:pageBreakBefore w:val="0"/>
        <w:widowControl w:val="0"/>
        <w:kinsoku/>
        <w:wordWrap/>
        <w:overflowPunct w:val="0"/>
        <w:topLinePunct w:val="0"/>
        <w:autoSpaceDE w:val="0"/>
        <w:autoSpaceDN w:val="0"/>
        <w:bidi w:val="0"/>
        <w:adjustRightInd w:val="0"/>
        <w:snapToGrid w:val="0"/>
        <w:spacing w:line="560" w:lineRule="exact"/>
        <w:ind w:right="166" w:firstLine="640" w:firstLineChars="200"/>
        <w:jc w:val="both"/>
        <w:textAlignment w:val="baseline"/>
        <w:rPr>
          <w:rFonts w:hint="eastAsia" w:ascii="仿宋_GB2312" w:hAnsi="仿宋_GB2312" w:eastAsia="仿宋_GB2312" w:cs="仿宋_GB2312"/>
          <w:color w:val="auto"/>
          <w:spacing w:val="0"/>
          <w:sz w:val="32"/>
          <w:szCs w:val="32"/>
          <w:u w:val="none"/>
        </w:rPr>
      </w:pPr>
      <w:r>
        <w:rPr>
          <w:rFonts w:hint="eastAsia" w:ascii="宋体" w:hAnsi="宋体" w:eastAsia="仿宋_GB2312" w:cs="仿宋_GB2312"/>
          <w:color w:val="auto"/>
          <w:spacing w:val="0"/>
          <w:sz w:val="32"/>
          <w:szCs w:val="32"/>
          <w:u w:val="none"/>
        </w:rPr>
        <w:t>3</w:t>
      </w:r>
      <w:r>
        <w:rPr>
          <w:rFonts w:hint="eastAsia" w:ascii="仿宋_GB2312" w:hAnsi="仿宋_GB2312" w:eastAsia="仿宋_GB2312" w:cs="仿宋_GB2312"/>
          <w:color w:val="auto"/>
          <w:spacing w:val="0"/>
          <w:sz w:val="32"/>
          <w:szCs w:val="32"/>
          <w:u w:val="none"/>
        </w:rPr>
        <w:t>.全县学校食堂食材实行集采统购，加强食品原料采购、运输等各个环节的监管，切实保障食品安全。</w:t>
      </w:r>
    </w:p>
    <w:p w14:paraId="4D63849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u w:val="none"/>
        </w:rPr>
      </w:pPr>
      <w:r>
        <w:rPr>
          <w:rFonts w:hint="eastAsia" w:ascii="黑体" w:hAnsi="黑体" w:eastAsia="黑体" w:cs="黑体"/>
          <w:color w:val="auto"/>
          <w:spacing w:val="0"/>
          <w:sz w:val="32"/>
          <w:szCs w:val="32"/>
          <w:u w:val="none"/>
        </w:rPr>
        <w:t>二、实施范围</w:t>
      </w:r>
    </w:p>
    <w:p w14:paraId="5FAB1D84">
      <w:pPr>
        <w:keepNext w:val="0"/>
        <w:keepLines w:val="0"/>
        <w:pageBreakBefore w:val="0"/>
        <w:widowControl w:val="0"/>
        <w:kinsoku/>
        <w:wordWrap/>
        <w:overflowPunct w:val="0"/>
        <w:topLinePunct w:val="0"/>
        <w:autoSpaceDE w:val="0"/>
        <w:autoSpaceDN w:val="0"/>
        <w:bidi w:val="0"/>
        <w:adjustRightInd w:val="0"/>
        <w:snapToGrid w:val="0"/>
        <w:spacing w:line="560" w:lineRule="exact"/>
        <w:ind w:right="165" w:firstLine="640" w:firstLineChars="200"/>
        <w:jc w:val="both"/>
        <w:textAlignment w:val="baseline"/>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rPr>
        <w:t>全县公办各级各类学校（以下简称“学校”）食堂所需的各类食材（农村义务教育学生营养改善计划中餐食材除外）。民办学校（幼儿园）可根据实际情况自愿参与。</w:t>
      </w:r>
    </w:p>
    <w:p w14:paraId="58D40A3A">
      <w:pPr>
        <w:keepNext w:val="0"/>
        <w:keepLines w:val="0"/>
        <w:pageBreakBefore w:val="0"/>
        <w:widowControl w:val="0"/>
        <w:kinsoku/>
        <w:wordWrap/>
        <w:overflowPunct w:val="0"/>
        <w:topLinePunct w:val="0"/>
        <w:autoSpaceDE w:val="0"/>
        <w:autoSpaceDN w:val="0"/>
        <w:bidi w:val="0"/>
        <w:adjustRightInd w:val="0"/>
        <w:snapToGrid w:val="0"/>
        <w:spacing w:line="560" w:lineRule="exact"/>
        <w:ind w:left="690"/>
        <w:jc w:val="both"/>
        <w:textAlignment w:val="baseline"/>
        <w:outlineLvl w:val="0"/>
        <w:rPr>
          <w:rFonts w:hint="eastAsia" w:ascii="黑体" w:hAnsi="黑体" w:eastAsia="黑体" w:cs="黑体"/>
          <w:color w:val="auto"/>
          <w:spacing w:val="0"/>
          <w:sz w:val="32"/>
          <w:szCs w:val="32"/>
          <w:u w:val="none"/>
        </w:rPr>
      </w:pPr>
      <w:r>
        <w:rPr>
          <w:rFonts w:hint="eastAsia" w:ascii="黑体" w:hAnsi="黑体" w:eastAsia="黑体" w:cs="黑体"/>
          <w:color w:val="auto"/>
          <w:spacing w:val="0"/>
          <w:sz w:val="32"/>
          <w:szCs w:val="32"/>
          <w:u w:val="none"/>
        </w:rPr>
        <w:t>三、组织机构及工作职责</w:t>
      </w:r>
    </w:p>
    <w:p w14:paraId="13447C3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91"/>
        <w:jc w:val="both"/>
        <w:textAlignment w:val="baseline"/>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rPr>
        <w:t>成立由县政府分管领导召集，</w:t>
      </w:r>
      <w:r>
        <w:rPr>
          <w:rFonts w:hint="eastAsia" w:ascii="仿宋_GB2312" w:hAnsi="仿宋_GB2312" w:eastAsia="仿宋_GB2312" w:cs="仿宋_GB2312"/>
          <w:color w:val="auto"/>
          <w:spacing w:val="0"/>
          <w:sz w:val="32"/>
          <w:szCs w:val="32"/>
          <w:u w:val="none"/>
          <w:lang w:val="en-US" w:eastAsia="zh-CN"/>
        </w:rPr>
        <w:t>县</w:t>
      </w:r>
      <w:r>
        <w:rPr>
          <w:rFonts w:hint="eastAsia" w:ascii="仿宋_GB2312" w:hAnsi="仿宋_GB2312" w:eastAsia="仿宋_GB2312" w:cs="仿宋_GB2312"/>
          <w:color w:val="auto"/>
          <w:spacing w:val="0"/>
          <w:sz w:val="32"/>
          <w:szCs w:val="32"/>
          <w:u w:val="none"/>
        </w:rPr>
        <w:t>发投集团牵头，县</w:t>
      </w:r>
      <w:r>
        <w:rPr>
          <w:rFonts w:hint="eastAsia" w:ascii="仿宋_GB2312" w:hAnsi="仿宋_GB2312" w:eastAsia="仿宋_GB2312" w:cs="仿宋_GB2312"/>
          <w:color w:val="auto"/>
          <w:spacing w:val="0"/>
          <w:sz w:val="32"/>
          <w:szCs w:val="32"/>
          <w:u w:val="none"/>
          <w:lang w:eastAsia="zh-CN"/>
        </w:rPr>
        <w:t>教育局</w:t>
      </w:r>
      <w:r>
        <w:rPr>
          <w:rFonts w:hint="eastAsia" w:ascii="仿宋_GB2312" w:hAnsi="仿宋_GB2312" w:eastAsia="仿宋_GB2312" w:cs="仿宋_GB2312"/>
          <w:color w:val="auto"/>
          <w:spacing w:val="0"/>
          <w:sz w:val="32"/>
          <w:szCs w:val="32"/>
          <w:u w:val="none"/>
        </w:rPr>
        <w:t>、县财政局、县</w:t>
      </w:r>
      <w:r>
        <w:rPr>
          <w:rFonts w:hint="eastAsia" w:ascii="仿宋_GB2312" w:hAnsi="仿宋_GB2312" w:eastAsia="仿宋_GB2312" w:cs="仿宋_GB2312"/>
          <w:color w:val="auto"/>
          <w:spacing w:val="0"/>
          <w:sz w:val="32"/>
          <w:szCs w:val="32"/>
          <w:u w:val="none"/>
          <w:lang w:eastAsia="zh-CN"/>
        </w:rPr>
        <w:t>发展改革委</w:t>
      </w:r>
      <w:r>
        <w:rPr>
          <w:rFonts w:hint="eastAsia" w:ascii="仿宋_GB2312" w:hAnsi="仿宋_GB2312" w:eastAsia="仿宋_GB2312" w:cs="仿宋_GB2312"/>
          <w:color w:val="auto"/>
          <w:spacing w:val="0"/>
          <w:sz w:val="32"/>
          <w:szCs w:val="32"/>
          <w:u w:val="none"/>
        </w:rPr>
        <w:t>、县农业农村局、县市场</w:t>
      </w:r>
      <w:r>
        <w:rPr>
          <w:rFonts w:hint="eastAsia" w:ascii="仿宋_GB2312" w:hAnsi="仿宋_GB2312" w:eastAsia="仿宋_GB2312" w:cs="仿宋_GB2312"/>
          <w:color w:val="auto"/>
          <w:spacing w:val="0"/>
          <w:sz w:val="32"/>
          <w:szCs w:val="32"/>
          <w:u w:val="none"/>
          <w:lang w:val="en-US" w:eastAsia="zh-CN"/>
        </w:rPr>
        <w:t>监督管理</w:t>
      </w:r>
      <w:r>
        <w:rPr>
          <w:rFonts w:hint="eastAsia" w:ascii="仿宋_GB2312" w:hAnsi="仿宋_GB2312" w:eastAsia="仿宋_GB2312" w:cs="仿宋_GB2312"/>
          <w:color w:val="auto"/>
          <w:spacing w:val="0"/>
          <w:sz w:val="32"/>
          <w:szCs w:val="32"/>
          <w:u w:val="none"/>
        </w:rPr>
        <w:t>局、县</w:t>
      </w:r>
      <w:r>
        <w:rPr>
          <w:rFonts w:hint="eastAsia" w:ascii="仿宋_GB2312" w:hAnsi="仿宋_GB2312" w:eastAsia="仿宋_GB2312" w:cs="仿宋_GB2312"/>
          <w:color w:val="auto"/>
          <w:spacing w:val="0"/>
          <w:sz w:val="32"/>
          <w:szCs w:val="32"/>
          <w:u w:val="none"/>
          <w:lang w:eastAsia="zh-CN"/>
        </w:rPr>
        <w:t>卫生健康委</w:t>
      </w:r>
      <w:r>
        <w:rPr>
          <w:rFonts w:hint="eastAsia" w:ascii="仿宋_GB2312" w:hAnsi="仿宋_GB2312" w:eastAsia="仿宋_GB2312" w:cs="仿宋_GB2312"/>
          <w:color w:val="auto"/>
          <w:spacing w:val="0"/>
          <w:sz w:val="32"/>
          <w:szCs w:val="32"/>
          <w:u w:val="none"/>
        </w:rPr>
        <w:t>、县公安局共同参与的上犹县供校食材集采统购工作专班。各部门具体职责分工如下:</w:t>
      </w:r>
    </w:p>
    <w:p w14:paraId="43F44385">
      <w:pPr>
        <w:keepNext w:val="0"/>
        <w:keepLines w:val="0"/>
        <w:pageBreakBefore w:val="0"/>
        <w:widowControl/>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sz w:val="32"/>
          <w:szCs w:val="32"/>
          <w:u w:val="none"/>
        </w:rPr>
      </w:pPr>
      <w:r>
        <w:rPr>
          <w:rFonts w:hint="eastAsia" w:ascii="宋体" w:hAnsi="宋体" w:eastAsia="仿宋_GB2312" w:cs="仿宋_GB2312"/>
          <w:b/>
          <w:bCs/>
          <w:color w:val="auto"/>
          <w:spacing w:val="0"/>
          <w:sz w:val="32"/>
          <w:szCs w:val="32"/>
          <w:u w:val="none"/>
        </w:rPr>
        <w:t>1</w:t>
      </w:r>
      <w:r>
        <w:rPr>
          <w:rFonts w:hint="eastAsia" w:ascii="仿宋_GB2312" w:hAnsi="仿宋_GB2312" w:eastAsia="仿宋_GB2312" w:cs="仿宋_GB2312"/>
          <w:b/>
          <w:bCs/>
          <w:color w:val="auto"/>
          <w:spacing w:val="0"/>
          <w:sz w:val="32"/>
          <w:szCs w:val="32"/>
          <w:u w:val="none"/>
        </w:rPr>
        <w:t>.县发投集团：</w:t>
      </w:r>
      <w:r>
        <w:rPr>
          <w:rFonts w:hint="eastAsia" w:ascii="仿宋_GB2312" w:hAnsi="仿宋_GB2312" w:eastAsia="仿宋_GB2312" w:cs="仿宋_GB2312"/>
          <w:color w:val="auto"/>
          <w:spacing w:val="0"/>
          <w:sz w:val="32"/>
          <w:szCs w:val="32"/>
          <w:u w:val="none"/>
        </w:rPr>
        <w:t>牵头负责实施供校食材集采统购工作，公开</w:t>
      </w:r>
      <w:r>
        <w:rPr>
          <w:rFonts w:hint="eastAsia" w:ascii="仿宋_GB2312" w:hAnsi="仿宋_GB2312" w:eastAsia="仿宋_GB2312" w:cs="仿宋_GB2312"/>
          <w:color w:val="auto"/>
          <w:spacing w:val="0"/>
          <w:sz w:val="32"/>
          <w:szCs w:val="32"/>
          <w:u w:val="none"/>
          <w:lang w:val="en-US" w:eastAsia="zh-CN"/>
        </w:rPr>
        <w:t>招标</w:t>
      </w:r>
      <w:r>
        <w:rPr>
          <w:rFonts w:hint="eastAsia" w:ascii="宋体" w:hAnsi="宋体" w:eastAsia="仿宋_GB2312" w:cs="仿宋_GB2312"/>
          <w:color w:val="auto"/>
          <w:spacing w:val="0"/>
          <w:sz w:val="32"/>
          <w:szCs w:val="32"/>
          <w:u w:val="none"/>
          <w:lang w:val="en-US" w:eastAsia="zh-CN"/>
        </w:rPr>
        <w:t>2</w:t>
      </w:r>
      <w:r>
        <w:rPr>
          <w:rFonts w:hint="eastAsia" w:ascii="仿宋_GB2312" w:hAnsi="仿宋_GB2312" w:eastAsia="仿宋_GB2312" w:cs="仿宋_GB2312"/>
          <w:color w:val="auto"/>
          <w:spacing w:val="0"/>
          <w:sz w:val="32"/>
          <w:szCs w:val="32"/>
          <w:u w:val="none"/>
        </w:rPr>
        <w:t>家优质食材供应商。</w:t>
      </w:r>
      <w:r>
        <w:rPr>
          <w:rFonts w:hint="eastAsia" w:ascii="仿宋_GB2312" w:hAnsi="仿宋_GB2312" w:eastAsia="仿宋_GB2312" w:cs="仿宋_GB2312"/>
          <w:color w:val="auto"/>
          <w:spacing w:val="0"/>
          <w:sz w:val="32"/>
          <w:szCs w:val="32"/>
          <w:u w:val="none"/>
          <w:lang w:eastAsia="zh-CN"/>
        </w:rPr>
        <w:t>协同开展履约监管，参与履约能力复核跟踪采购履约，根据县教育局及学校反馈供应商承诺履行情况，处理违约责任，参与询价工作。</w:t>
      </w:r>
    </w:p>
    <w:p w14:paraId="644DA8DC">
      <w:pPr>
        <w:keepNext w:val="0"/>
        <w:keepLines w:val="0"/>
        <w:pageBreakBefore w:val="0"/>
        <w:widowControl w:val="0"/>
        <w:kinsoku/>
        <w:wordWrap/>
        <w:overflowPunct w:val="0"/>
        <w:topLinePunct w:val="0"/>
        <w:autoSpaceDE w:val="0"/>
        <w:autoSpaceDN w:val="0"/>
        <w:bidi w:val="0"/>
        <w:adjustRightInd w:val="0"/>
        <w:snapToGrid w:val="0"/>
        <w:spacing w:line="560" w:lineRule="exact"/>
        <w:ind w:left="1" w:right="104" w:firstLine="686"/>
        <w:jc w:val="both"/>
        <w:textAlignment w:val="baseline"/>
        <w:rPr>
          <w:rFonts w:hint="eastAsia" w:ascii="仿宋_GB2312" w:hAnsi="仿宋_GB2312" w:eastAsia="仿宋_GB2312" w:cs="仿宋_GB2312"/>
          <w:color w:val="auto"/>
          <w:spacing w:val="0"/>
          <w:sz w:val="32"/>
          <w:szCs w:val="32"/>
          <w:u w:val="none"/>
        </w:rPr>
      </w:pPr>
      <w:r>
        <w:rPr>
          <w:rFonts w:hint="eastAsia" w:ascii="宋体" w:hAnsi="宋体" w:eastAsia="仿宋_GB2312" w:cs="仿宋_GB2312"/>
          <w:b/>
          <w:bCs/>
          <w:color w:val="auto"/>
          <w:spacing w:val="0"/>
          <w:sz w:val="32"/>
          <w:szCs w:val="32"/>
          <w:u w:val="none"/>
        </w:rPr>
        <w:t>2</w:t>
      </w:r>
      <w:r>
        <w:rPr>
          <w:rFonts w:hint="eastAsia" w:ascii="仿宋_GB2312" w:hAnsi="仿宋_GB2312" w:eastAsia="仿宋_GB2312" w:cs="仿宋_GB2312"/>
          <w:b/>
          <w:bCs/>
          <w:color w:val="auto"/>
          <w:spacing w:val="0"/>
          <w:sz w:val="32"/>
          <w:szCs w:val="32"/>
          <w:u w:val="none"/>
        </w:rPr>
        <w:t>.县</w:t>
      </w:r>
      <w:r>
        <w:rPr>
          <w:rFonts w:hint="eastAsia" w:ascii="仿宋_GB2312" w:hAnsi="仿宋_GB2312" w:eastAsia="仿宋_GB2312" w:cs="仿宋_GB2312"/>
          <w:b/>
          <w:bCs/>
          <w:color w:val="auto"/>
          <w:spacing w:val="0"/>
          <w:sz w:val="32"/>
          <w:szCs w:val="32"/>
          <w:u w:val="none"/>
          <w:lang w:eastAsia="zh-CN"/>
        </w:rPr>
        <w:t>教育局</w:t>
      </w:r>
      <w:r>
        <w:rPr>
          <w:rFonts w:hint="eastAsia" w:ascii="仿宋_GB2312" w:hAnsi="仿宋_GB2312" w:eastAsia="仿宋_GB2312" w:cs="仿宋_GB2312"/>
          <w:b/>
          <w:bCs/>
          <w:color w:val="auto"/>
          <w:spacing w:val="0"/>
          <w:sz w:val="32"/>
          <w:szCs w:val="32"/>
          <w:u w:val="none"/>
        </w:rPr>
        <w:t>：</w:t>
      </w:r>
      <w:r>
        <w:rPr>
          <w:rFonts w:hint="eastAsia" w:ascii="仿宋_GB2312" w:hAnsi="仿宋_GB2312" w:eastAsia="仿宋_GB2312" w:cs="仿宋_GB2312"/>
          <w:color w:val="auto"/>
          <w:spacing w:val="0"/>
          <w:sz w:val="32"/>
          <w:szCs w:val="32"/>
          <w:u w:val="none"/>
        </w:rPr>
        <w:t>牵头负责“校园餐”的组织实施。会同有关部门制定全县供校食材集采统购工作实施方案和膳食经费管理办法，建立健全管理机制和监督机制。会同财政、发改等部门加强学校食堂建设，持续改善学校供餐条件。配合有关食品安全监管部门做好食品安全监管，开展食品安全检查，督促相关行为主体落实责任；配合卫生健康部门开展营养健康教育、膳食指导和学生营养健康监测评估。落实部门职责，指导和督促学校建立健全食品安全管理制度，加强食品安全日常管理和食品安全教育；统筹指导学校建立健全以全过程实时视频监控为基础的日常监管系统，逐步完善电子验货、公开公示、自动报账等功能。指导学校制定食材配送考核方案并参与考核。</w:t>
      </w:r>
    </w:p>
    <w:p w14:paraId="426513E2">
      <w:pPr>
        <w:keepNext w:val="0"/>
        <w:keepLines w:val="0"/>
        <w:pageBreakBefore w:val="0"/>
        <w:widowControl w:val="0"/>
        <w:kinsoku/>
        <w:wordWrap/>
        <w:overflowPunct w:val="0"/>
        <w:topLinePunct w:val="0"/>
        <w:autoSpaceDE w:val="0"/>
        <w:autoSpaceDN w:val="0"/>
        <w:bidi w:val="0"/>
        <w:adjustRightInd w:val="0"/>
        <w:snapToGrid w:val="0"/>
        <w:spacing w:line="560" w:lineRule="exact"/>
        <w:ind w:right="93" w:firstLine="643" w:firstLineChars="200"/>
        <w:jc w:val="both"/>
        <w:textAlignment w:val="baseline"/>
        <w:rPr>
          <w:rFonts w:hint="eastAsia" w:ascii="仿宋_GB2312" w:hAnsi="仿宋_GB2312" w:eastAsia="仿宋_GB2312" w:cs="仿宋_GB2312"/>
          <w:color w:val="auto"/>
          <w:spacing w:val="0"/>
          <w:sz w:val="32"/>
          <w:szCs w:val="32"/>
          <w:u w:val="none"/>
        </w:rPr>
      </w:pPr>
      <w:r>
        <w:rPr>
          <w:rFonts w:hint="eastAsia" w:ascii="宋体" w:hAnsi="宋体" w:eastAsia="仿宋_GB2312" w:cs="仿宋_GB2312"/>
          <w:b/>
          <w:bCs/>
          <w:color w:val="auto"/>
          <w:spacing w:val="0"/>
          <w:sz w:val="32"/>
          <w:szCs w:val="32"/>
          <w:u w:val="none"/>
        </w:rPr>
        <w:t>3</w:t>
      </w:r>
      <w:r>
        <w:rPr>
          <w:rFonts w:hint="eastAsia" w:ascii="仿宋_GB2312" w:hAnsi="仿宋_GB2312" w:eastAsia="仿宋_GB2312" w:cs="仿宋_GB2312"/>
          <w:b/>
          <w:bCs/>
          <w:color w:val="auto"/>
          <w:spacing w:val="0"/>
          <w:sz w:val="32"/>
          <w:szCs w:val="32"/>
          <w:u w:val="none"/>
        </w:rPr>
        <w:t>.县财政局：</w:t>
      </w:r>
      <w:r>
        <w:rPr>
          <w:rFonts w:hint="eastAsia" w:ascii="仿宋_GB2312" w:hAnsi="仿宋_GB2312" w:eastAsia="仿宋_GB2312" w:cs="仿宋_GB2312"/>
          <w:color w:val="auto"/>
          <w:spacing w:val="0"/>
          <w:sz w:val="32"/>
          <w:szCs w:val="32"/>
          <w:u w:val="none"/>
        </w:rPr>
        <w:t>落实财政支出责任，合理安排资金，统筹上级和县级资金做好供校食材集采统购工作，配合县教育局加强专项资金的使用监管。</w:t>
      </w:r>
    </w:p>
    <w:p w14:paraId="5B2F983B">
      <w:pPr>
        <w:keepNext w:val="0"/>
        <w:keepLines w:val="0"/>
        <w:pageBreakBefore w:val="0"/>
        <w:widowControl w:val="0"/>
        <w:kinsoku/>
        <w:wordWrap/>
        <w:overflowPunct w:val="0"/>
        <w:topLinePunct w:val="0"/>
        <w:autoSpaceDE w:val="0"/>
        <w:autoSpaceDN w:val="0"/>
        <w:bidi w:val="0"/>
        <w:adjustRightInd w:val="0"/>
        <w:snapToGrid w:val="0"/>
        <w:spacing w:line="560" w:lineRule="exact"/>
        <w:ind w:left="7" w:right="61" w:firstLine="674"/>
        <w:jc w:val="both"/>
        <w:textAlignment w:val="baseline"/>
        <w:rPr>
          <w:rFonts w:hint="eastAsia" w:ascii="仿宋_GB2312" w:hAnsi="仿宋_GB2312" w:eastAsia="仿宋_GB2312" w:cs="仿宋_GB2312"/>
          <w:color w:val="auto"/>
          <w:spacing w:val="0"/>
          <w:sz w:val="32"/>
          <w:szCs w:val="32"/>
          <w:u w:val="none"/>
        </w:rPr>
      </w:pPr>
      <w:r>
        <w:rPr>
          <w:rFonts w:hint="eastAsia" w:ascii="宋体" w:hAnsi="宋体" w:eastAsia="仿宋_GB2312" w:cs="仿宋_GB2312"/>
          <w:b/>
          <w:bCs/>
          <w:color w:val="auto"/>
          <w:spacing w:val="0"/>
          <w:sz w:val="32"/>
          <w:szCs w:val="32"/>
          <w:u w:val="none"/>
        </w:rPr>
        <w:t>4</w:t>
      </w:r>
      <w:r>
        <w:rPr>
          <w:rFonts w:hint="eastAsia" w:ascii="仿宋_GB2312" w:hAnsi="仿宋_GB2312" w:eastAsia="仿宋_GB2312" w:cs="仿宋_GB2312"/>
          <w:b/>
          <w:bCs/>
          <w:color w:val="auto"/>
          <w:spacing w:val="0"/>
          <w:sz w:val="32"/>
          <w:szCs w:val="32"/>
          <w:u w:val="none"/>
        </w:rPr>
        <w:t>.县</w:t>
      </w:r>
      <w:r>
        <w:rPr>
          <w:rFonts w:hint="eastAsia" w:ascii="仿宋_GB2312" w:hAnsi="仿宋_GB2312" w:eastAsia="仿宋_GB2312" w:cs="仿宋_GB2312"/>
          <w:b/>
          <w:bCs/>
          <w:color w:val="auto"/>
          <w:spacing w:val="0"/>
          <w:sz w:val="32"/>
          <w:szCs w:val="32"/>
          <w:u w:val="none"/>
          <w:lang w:eastAsia="zh-CN"/>
        </w:rPr>
        <w:t>发展改革委</w:t>
      </w:r>
      <w:r>
        <w:rPr>
          <w:rFonts w:hint="eastAsia" w:ascii="仿宋_GB2312" w:hAnsi="仿宋_GB2312" w:eastAsia="仿宋_GB2312" w:cs="仿宋_GB2312"/>
          <w:b/>
          <w:bCs/>
          <w:color w:val="auto"/>
          <w:spacing w:val="0"/>
          <w:sz w:val="32"/>
          <w:szCs w:val="32"/>
          <w:u w:val="none"/>
        </w:rPr>
        <w:t>：</w:t>
      </w:r>
      <w:r>
        <w:rPr>
          <w:rFonts w:hint="eastAsia" w:ascii="仿宋_GB2312" w:hAnsi="仿宋_GB2312" w:eastAsia="仿宋_GB2312" w:cs="仿宋_GB2312"/>
          <w:color w:val="auto"/>
          <w:spacing w:val="0"/>
          <w:sz w:val="32"/>
          <w:szCs w:val="32"/>
          <w:u w:val="none"/>
        </w:rPr>
        <w:t>加强对校园餐主要原材料的价格监测工作，出现波动，及时预警。</w:t>
      </w:r>
      <w:r>
        <w:rPr>
          <w:rFonts w:hint="eastAsia" w:ascii="仿宋_GB2312" w:hAnsi="仿宋_GB2312" w:eastAsia="仿宋_GB2312" w:cs="仿宋_GB2312"/>
          <w:color w:val="auto"/>
          <w:spacing w:val="0"/>
          <w:sz w:val="32"/>
          <w:szCs w:val="32"/>
          <w:u w:val="none"/>
          <w:lang w:eastAsia="zh-CN"/>
        </w:rPr>
        <w:t>监督价格采集合规性与均价计算准确性，协调处理价格争议，参与询价工作。</w:t>
      </w:r>
      <w:r>
        <w:rPr>
          <w:rFonts w:hint="eastAsia" w:ascii="仿宋_GB2312" w:hAnsi="仿宋_GB2312" w:eastAsia="仿宋_GB2312" w:cs="仿宋_GB2312"/>
          <w:color w:val="auto"/>
          <w:spacing w:val="0"/>
          <w:sz w:val="32"/>
          <w:szCs w:val="32"/>
          <w:u w:val="none"/>
        </w:rPr>
        <w:t>争取项目资金，支持食堂建设。</w:t>
      </w:r>
    </w:p>
    <w:p w14:paraId="3CC47EDC">
      <w:pPr>
        <w:keepNext w:val="0"/>
        <w:keepLines w:val="0"/>
        <w:pageBreakBefore w:val="0"/>
        <w:widowControl/>
        <w:kinsoku/>
        <w:wordWrap/>
        <w:overflowPunct/>
        <w:topLinePunct/>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pacing w:val="0"/>
          <w:sz w:val="32"/>
          <w:szCs w:val="32"/>
          <w:u w:val="none"/>
        </w:rPr>
      </w:pPr>
      <w:r>
        <w:rPr>
          <w:rFonts w:hint="eastAsia" w:ascii="宋体" w:hAnsi="宋体" w:eastAsia="仿宋_GB2312" w:cs="仿宋_GB2312"/>
          <w:b/>
          <w:bCs/>
          <w:color w:val="auto"/>
          <w:spacing w:val="0"/>
          <w:sz w:val="32"/>
          <w:szCs w:val="32"/>
          <w:u w:val="none"/>
        </w:rPr>
        <w:t>5</w:t>
      </w:r>
      <w:r>
        <w:rPr>
          <w:rFonts w:hint="eastAsia" w:ascii="仿宋_GB2312" w:hAnsi="仿宋_GB2312" w:eastAsia="仿宋_GB2312" w:cs="仿宋_GB2312"/>
          <w:b/>
          <w:bCs/>
          <w:color w:val="auto"/>
          <w:spacing w:val="0"/>
          <w:sz w:val="32"/>
          <w:szCs w:val="32"/>
          <w:u w:val="none"/>
        </w:rPr>
        <w:t>.县农业农村局：</w:t>
      </w:r>
      <w:r>
        <w:rPr>
          <w:rFonts w:hint="eastAsia" w:ascii="仿宋_GB2312" w:hAnsi="仿宋_GB2312" w:eastAsia="仿宋_GB2312" w:cs="仿宋_GB2312"/>
          <w:color w:val="auto"/>
          <w:spacing w:val="0"/>
          <w:sz w:val="32"/>
          <w:szCs w:val="32"/>
          <w:u w:val="none"/>
        </w:rPr>
        <w:t>负责对食用农产品生产环节质量安全进行监管，建立质量追溯体系。开展动物检疫与药物残留抽样检测。</w:t>
      </w:r>
      <w:r>
        <w:rPr>
          <w:rFonts w:hint="eastAsia" w:ascii="仿宋_GB2312" w:hAnsi="仿宋_GB2312" w:eastAsia="仿宋_GB2312" w:cs="仿宋_GB2312"/>
          <w:color w:val="auto"/>
          <w:spacing w:val="0"/>
          <w:sz w:val="32"/>
          <w:szCs w:val="32"/>
          <w:u w:val="none"/>
          <w:lang w:eastAsia="zh-CN"/>
        </w:rPr>
        <w:t>参与询价工作。</w:t>
      </w:r>
      <w:r>
        <w:rPr>
          <w:rFonts w:hint="eastAsia" w:ascii="仿宋_GB2312" w:hAnsi="仿宋_GB2312" w:eastAsia="仿宋_GB2312" w:cs="仿宋_GB2312"/>
          <w:color w:val="auto"/>
          <w:spacing w:val="0"/>
          <w:sz w:val="32"/>
          <w:szCs w:val="32"/>
          <w:u w:val="none"/>
        </w:rPr>
        <w:t>牵头负责校园食堂大米直供</w:t>
      </w:r>
      <w:r>
        <w:rPr>
          <w:rFonts w:hint="eastAsia" w:ascii="仿宋_GB2312" w:hAnsi="仿宋_GB2312" w:eastAsia="仿宋_GB2312" w:cs="仿宋_GB2312"/>
          <w:color w:val="auto"/>
          <w:spacing w:val="0"/>
          <w:sz w:val="32"/>
          <w:szCs w:val="32"/>
          <w:u w:val="none"/>
          <w:lang w:val="en-US" w:eastAsia="zh-CN"/>
        </w:rPr>
        <w:t>公开采购工作</w:t>
      </w:r>
      <w:r>
        <w:rPr>
          <w:rFonts w:hint="eastAsia" w:ascii="仿宋_GB2312" w:hAnsi="仿宋_GB2312" w:eastAsia="仿宋_GB2312" w:cs="仿宋_GB2312"/>
          <w:color w:val="auto"/>
          <w:spacing w:val="0"/>
          <w:sz w:val="32"/>
          <w:szCs w:val="32"/>
          <w:u w:val="none"/>
        </w:rPr>
        <w:t>，确保质量控制成本。</w:t>
      </w:r>
    </w:p>
    <w:p w14:paraId="1D1273BC">
      <w:pPr>
        <w:keepNext w:val="0"/>
        <w:keepLines w:val="0"/>
        <w:pageBreakBefore w:val="0"/>
        <w:widowControl/>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sz w:val="32"/>
          <w:szCs w:val="32"/>
          <w:u w:val="none"/>
          <w:lang w:eastAsia="zh-CN"/>
        </w:rPr>
      </w:pPr>
      <w:r>
        <w:rPr>
          <w:rFonts w:hint="eastAsia" w:ascii="宋体" w:hAnsi="宋体" w:eastAsia="仿宋_GB2312" w:cs="仿宋_GB2312"/>
          <w:b/>
          <w:bCs/>
          <w:color w:val="auto"/>
          <w:spacing w:val="0"/>
          <w:sz w:val="32"/>
          <w:szCs w:val="32"/>
          <w:u w:val="none"/>
        </w:rPr>
        <w:t>6</w:t>
      </w:r>
      <w:r>
        <w:rPr>
          <w:rFonts w:hint="eastAsia" w:ascii="仿宋_GB2312" w:hAnsi="仿宋_GB2312" w:eastAsia="仿宋_GB2312" w:cs="仿宋_GB2312"/>
          <w:b/>
          <w:bCs/>
          <w:color w:val="auto"/>
          <w:spacing w:val="0"/>
          <w:sz w:val="32"/>
          <w:szCs w:val="32"/>
          <w:u w:val="none"/>
        </w:rPr>
        <w:t>.县市场</w:t>
      </w:r>
      <w:r>
        <w:rPr>
          <w:rFonts w:hint="eastAsia" w:ascii="仿宋_GB2312" w:hAnsi="仿宋_GB2312" w:eastAsia="仿宋_GB2312" w:cs="仿宋_GB2312"/>
          <w:b/>
          <w:bCs/>
          <w:color w:val="auto"/>
          <w:spacing w:val="0"/>
          <w:sz w:val="32"/>
          <w:szCs w:val="32"/>
          <w:u w:val="none"/>
          <w:lang w:val="en-US" w:eastAsia="zh-CN"/>
        </w:rPr>
        <w:t>监督管理</w:t>
      </w:r>
      <w:r>
        <w:rPr>
          <w:rFonts w:hint="eastAsia" w:ascii="仿宋_GB2312" w:hAnsi="仿宋_GB2312" w:eastAsia="仿宋_GB2312" w:cs="仿宋_GB2312"/>
          <w:b/>
          <w:bCs/>
          <w:color w:val="auto"/>
          <w:spacing w:val="0"/>
          <w:sz w:val="32"/>
          <w:szCs w:val="32"/>
          <w:u w:val="none"/>
        </w:rPr>
        <w:t>局：</w:t>
      </w:r>
      <w:r>
        <w:rPr>
          <w:rFonts w:hint="eastAsia" w:ascii="仿宋_GB2312" w:hAnsi="仿宋_GB2312" w:eastAsia="仿宋_GB2312" w:cs="仿宋_GB2312"/>
          <w:color w:val="auto"/>
          <w:spacing w:val="0"/>
          <w:sz w:val="32"/>
          <w:szCs w:val="32"/>
          <w:u w:val="none"/>
        </w:rPr>
        <w:t>负责食材供应商登记，监管食品安全，把控供应准入，检查校园食堂及周边食品经营者，查处违法行为，实施风险分级管理。建立食材供应商信用档案，通报食品安全信息，实施联合惩戒。指导学校食品安全工作，抽查考核食堂管理人员，指导学校做好食品安全管理和宣传教育。依职责加强“校园餐”食品安全监督管理，依法查处涉及学校的食品安全违法行为；依法会同有关部门开展学校食品安全事故调查处理。</w:t>
      </w:r>
      <w:r>
        <w:rPr>
          <w:rFonts w:hint="eastAsia" w:ascii="仿宋_GB2312" w:hAnsi="仿宋_GB2312" w:eastAsia="仿宋_GB2312" w:cs="仿宋_GB2312"/>
          <w:color w:val="auto"/>
          <w:spacing w:val="0"/>
          <w:sz w:val="32"/>
          <w:szCs w:val="32"/>
          <w:u w:val="none"/>
          <w:lang w:eastAsia="zh-CN"/>
        </w:rPr>
        <w:t>参与询价工作。</w:t>
      </w:r>
    </w:p>
    <w:p w14:paraId="5F0F9DBE">
      <w:pPr>
        <w:keepNext w:val="0"/>
        <w:keepLines w:val="0"/>
        <w:pageBreakBefore w:val="0"/>
        <w:widowControl w:val="0"/>
        <w:kinsoku/>
        <w:wordWrap/>
        <w:overflowPunct w:val="0"/>
        <w:topLinePunct w:val="0"/>
        <w:autoSpaceDE w:val="0"/>
        <w:autoSpaceDN w:val="0"/>
        <w:bidi w:val="0"/>
        <w:adjustRightInd w:val="0"/>
        <w:snapToGrid w:val="0"/>
        <w:spacing w:line="560" w:lineRule="exact"/>
        <w:ind w:left="21" w:right="61" w:firstLine="669"/>
        <w:jc w:val="both"/>
        <w:textAlignment w:val="baseline"/>
        <w:rPr>
          <w:rFonts w:hint="eastAsia" w:ascii="仿宋_GB2312" w:hAnsi="仿宋_GB2312" w:eastAsia="仿宋_GB2312" w:cs="仿宋_GB2312"/>
          <w:color w:val="auto"/>
          <w:spacing w:val="0"/>
          <w:sz w:val="32"/>
          <w:szCs w:val="32"/>
          <w:u w:val="none"/>
        </w:rPr>
      </w:pPr>
      <w:r>
        <w:rPr>
          <w:rFonts w:hint="eastAsia" w:ascii="宋体" w:hAnsi="宋体" w:eastAsia="仿宋_GB2312" w:cs="仿宋_GB2312"/>
          <w:b/>
          <w:bCs/>
          <w:color w:val="auto"/>
          <w:spacing w:val="0"/>
          <w:sz w:val="32"/>
          <w:szCs w:val="32"/>
          <w:u w:val="none"/>
        </w:rPr>
        <w:t>7</w:t>
      </w:r>
      <w:r>
        <w:rPr>
          <w:rFonts w:hint="eastAsia" w:ascii="仿宋_GB2312" w:hAnsi="仿宋_GB2312" w:eastAsia="仿宋_GB2312" w:cs="仿宋_GB2312"/>
          <w:b/>
          <w:bCs/>
          <w:color w:val="auto"/>
          <w:spacing w:val="0"/>
          <w:sz w:val="32"/>
          <w:szCs w:val="32"/>
          <w:u w:val="none"/>
        </w:rPr>
        <w:t>.县</w:t>
      </w:r>
      <w:r>
        <w:rPr>
          <w:rFonts w:hint="eastAsia" w:ascii="仿宋_GB2312" w:hAnsi="仿宋_GB2312" w:eastAsia="仿宋_GB2312" w:cs="仿宋_GB2312"/>
          <w:b/>
          <w:bCs/>
          <w:color w:val="auto"/>
          <w:spacing w:val="0"/>
          <w:sz w:val="32"/>
          <w:szCs w:val="32"/>
          <w:u w:val="none"/>
          <w:lang w:eastAsia="zh-CN"/>
        </w:rPr>
        <w:t>卫生健康委</w:t>
      </w:r>
      <w:r>
        <w:rPr>
          <w:rFonts w:hint="eastAsia" w:ascii="仿宋_GB2312" w:hAnsi="仿宋_GB2312" w:eastAsia="仿宋_GB2312" w:cs="仿宋_GB2312"/>
          <w:b/>
          <w:bCs/>
          <w:color w:val="auto"/>
          <w:spacing w:val="0"/>
          <w:sz w:val="32"/>
          <w:szCs w:val="32"/>
          <w:u w:val="none"/>
        </w:rPr>
        <w:t>：</w:t>
      </w:r>
      <w:r>
        <w:rPr>
          <w:rFonts w:hint="eastAsia" w:ascii="仿宋_GB2312" w:hAnsi="仿宋_GB2312" w:eastAsia="仿宋_GB2312" w:cs="仿宋_GB2312"/>
          <w:color w:val="auto"/>
          <w:spacing w:val="0"/>
          <w:sz w:val="32"/>
          <w:szCs w:val="32"/>
          <w:u w:val="none"/>
        </w:rPr>
        <w:t>负责食品安全风险监测评估，开展食品安全事故的病人医疗救治、流行病学调查和卫生学处置。开展校园食品安全与营养健康指导，指导学校科学制定食谱，开展营养健康知识宣传教育。督促学校开展水质检测、涉水人员健康体检及卫生培训。参与询价工作。</w:t>
      </w:r>
    </w:p>
    <w:p w14:paraId="57D725A6">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pacing w:val="0"/>
          <w:sz w:val="32"/>
          <w:szCs w:val="32"/>
          <w:u w:val="none"/>
        </w:rPr>
      </w:pPr>
      <w:r>
        <w:rPr>
          <w:rFonts w:hint="eastAsia" w:ascii="宋体" w:hAnsi="宋体" w:eastAsia="仿宋_GB2312" w:cs="仿宋_GB2312"/>
          <w:b/>
          <w:bCs/>
          <w:color w:val="auto"/>
          <w:spacing w:val="0"/>
          <w:sz w:val="32"/>
          <w:szCs w:val="32"/>
          <w:u w:val="none"/>
        </w:rPr>
        <w:t>8</w:t>
      </w:r>
      <w:r>
        <w:rPr>
          <w:rFonts w:hint="eastAsia" w:ascii="仿宋_GB2312" w:hAnsi="仿宋_GB2312" w:eastAsia="仿宋_GB2312" w:cs="仿宋_GB2312"/>
          <w:b/>
          <w:bCs/>
          <w:color w:val="auto"/>
          <w:spacing w:val="0"/>
          <w:sz w:val="32"/>
          <w:szCs w:val="32"/>
          <w:u w:val="none"/>
        </w:rPr>
        <w:t>.县公安局：</w:t>
      </w:r>
      <w:r>
        <w:rPr>
          <w:rFonts w:hint="eastAsia" w:ascii="仿宋_GB2312" w:hAnsi="仿宋_GB2312" w:eastAsia="仿宋_GB2312" w:cs="仿宋_GB2312"/>
          <w:color w:val="auto"/>
          <w:spacing w:val="0"/>
          <w:sz w:val="32"/>
          <w:szCs w:val="32"/>
          <w:u w:val="none"/>
        </w:rPr>
        <w:t>打击采购围标串标及食品安全违法犯罪，与相关部门建立线索移送与联合办案机制。协同相关部门对入围供应商发生擅自转包、分包食材配送业务进行调查；打击涉及“校园餐”食品的违法犯罪行为。</w:t>
      </w:r>
    </w:p>
    <w:p w14:paraId="48C2C2E8">
      <w:pPr>
        <w:keepNext w:val="0"/>
        <w:keepLines w:val="0"/>
        <w:pageBreakBefore w:val="0"/>
        <w:widowControl w:val="0"/>
        <w:kinsoku/>
        <w:wordWrap/>
        <w:overflowPunct w:val="0"/>
        <w:topLinePunct w:val="0"/>
        <w:autoSpaceDE w:val="0"/>
        <w:autoSpaceDN w:val="0"/>
        <w:bidi w:val="0"/>
        <w:adjustRightInd w:val="0"/>
        <w:snapToGrid w:val="0"/>
        <w:spacing w:line="560" w:lineRule="exact"/>
        <w:ind w:left="696"/>
        <w:jc w:val="both"/>
        <w:textAlignment w:val="baseline"/>
        <w:outlineLvl w:val="0"/>
        <w:rPr>
          <w:rFonts w:hint="eastAsia" w:ascii="黑体" w:hAnsi="黑体" w:eastAsia="黑体" w:cs="黑体"/>
          <w:color w:val="auto"/>
          <w:spacing w:val="0"/>
          <w:sz w:val="32"/>
          <w:szCs w:val="32"/>
          <w:u w:val="none"/>
        </w:rPr>
      </w:pPr>
      <w:r>
        <w:rPr>
          <w:rFonts w:hint="eastAsia" w:ascii="黑体" w:hAnsi="黑体" w:eastAsia="黑体" w:cs="黑体"/>
          <w:color w:val="auto"/>
          <w:spacing w:val="0"/>
          <w:sz w:val="32"/>
          <w:szCs w:val="32"/>
          <w:u w:val="none"/>
        </w:rPr>
        <w:t>四、采购方式及供应商的资格条件</w:t>
      </w:r>
    </w:p>
    <w:p w14:paraId="151B1B6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sz w:val="32"/>
          <w:szCs w:val="32"/>
          <w:u w:val="none"/>
          <w:lang w:val="en-US" w:eastAsia="zh-CN"/>
        </w:rPr>
      </w:pPr>
      <w:r>
        <w:rPr>
          <w:rFonts w:hint="eastAsia" w:ascii="宋体" w:hAnsi="宋体" w:eastAsia="仿宋_GB2312" w:cs="仿宋_GB2312"/>
          <w:color w:val="auto"/>
          <w:spacing w:val="0"/>
          <w:sz w:val="32"/>
          <w:szCs w:val="32"/>
          <w:u w:val="none"/>
        </w:rPr>
        <w:t>1</w:t>
      </w:r>
      <w:r>
        <w:rPr>
          <w:rFonts w:hint="eastAsia" w:ascii="仿宋_GB2312" w:hAnsi="仿宋_GB2312" w:eastAsia="仿宋_GB2312" w:cs="仿宋_GB2312"/>
          <w:color w:val="auto"/>
          <w:spacing w:val="0"/>
          <w:sz w:val="32"/>
          <w:szCs w:val="32"/>
          <w:u w:val="none"/>
        </w:rPr>
        <w:t>.公开</w:t>
      </w:r>
      <w:r>
        <w:rPr>
          <w:rFonts w:hint="eastAsia" w:ascii="仿宋_GB2312" w:hAnsi="仿宋_GB2312" w:eastAsia="仿宋_GB2312" w:cs="仿宋_GB2312"/>
          <w:color w:val="auto"/>
          <w:spacing w:val="0"/>
          <w:sz w:val="32"/>
          <w:szCs w:val="32"/>
          <w:u w:val="none"/>
          <w:lang w:val="en-US" w:eastAsia="zh-CN"/>
        </w:rPr>
        <w:t>招标确定</w:t>
      </w:r>
      <w:r>
        <w:rPr>
          <w:rFonts w:hint="eastAsia" w:ascii="宋体" w:hAnsi="宋体" w:eastAsia="仿宋_GB2312" w:cs="仿宋_GB2312"/>
          <w:color w:val="auto"/>
          <w:spacing w:val="0"/>
          <w:sz w:val="32"/>
          <w:szCs w:val="32"/>
          <w:u w:val="none"/>
          <w:lang w:val="en-US" w:eastAsia="zh-CN"/>
        </w:rPr>
        <w:t>2</w:t>
      </w:r>
      <w:r>
        <w:rPr>
          <w:rFonts w:hint="eastAsia" w:ascii="仿宋_GB2312" w:hAnsi="仿宋_GB2312" w:eastAsia="仿宋_GB2312" w:cs="仿宋_GB2312"/>
          <w:color w:val="auto"/>
          <w:spacing w:val="0"/>
          <w:sz w:val="32"/>
          <w:szCs w:val="32"/>
          <w:u w:val="none"/>
        </w:rPr>
        <w:t>家具备合法资质、符合入围供应商基本条件的食材供应商。为保障配送质量，</w:t>
      </w:r>
      <w:r>
        <w:rPr>
          <w:rFonts w:hint="eastAsia" w:ascii="宋体" w:hAnsi="宋体" w:eastAsia="仿宋_GB2312" w:cs="仿宋_GB2312"/>
          <w:color w:val="auto"/>
          <w:spacing w:val="0"/>
          <w:sz w:val="32"/>
          <w:szCs w:val="32"/>
          <w:u w:val="none"/>
          <w:lang w:val="en-US" w:eastAsia="zh-CN"/>
        </w:rPr>
        <w:t>2</w:t>
      </w:r>
      <w:r>
        <w:rPr>
          <w:rFonts w:hint="eastAsia" w:ascii="仿宋_GB2312" w:hAnsi="仿宋_GB2312" w:eastAsia="仿宋_GB2312" w:cs="仿宋_GB2312"/>
          <w:color w:val="auto"/>
          <w:spacing w:val="0"/>
          <w:sz w:val="32"/>
          <w:szCs w:val="32"/>
          <w:u w:val="none"/>
          <w:lang w:val="en-US" w:eastAsia="zh-CN"/>
        </w:rPr>
        <w:t>家食材供应商</w:t>
      </w:r>
      <w:r>
        <w:rPr>
          <w:rFonts w:hint="eastAsia" w:ascii="仿宋_GB2312" w:hAnsi="仿宋_GB2312" w:eastAsia="仿宋_GB2312" w:cs="仿宋_GB2312"/>
          <w:color w:val="auto"/>
          <w:spacing w:val="0"/>
          <w:sz w:val="32"/>
          <w:szCs w:val="32"/>
          <w:u w:val="none"/>
        </w:rPr>
        <w:t>实行分片区</w:t>
      </w:r>
      <w:r>
        <w:rPr>
          <w:rFonts w:hint="eastAsia" w:ascii="仿宋_GB2312" w:hAnsi="仿宋_GB2312" w:eastAsia="仿宋_GB2312" w:cs="仿宋_GB2312"/>
          <w:color w:val="auto"/>
          <w:spacing w:val="0"/>
          <w:sz w:val="32"/>
          <w:szCs w:val="32"/>
          <w:u w:val="none"/>
          <w:lang w:val="en-US" w:eastAsia="zh-CN"/>
        </w:rPr>
        <w:t>按月</w:t>
      </w:r>
      <w:r>
        <w:rPr>
          <w:rFonts w:hint="eastAsia" w:ascii="仿宋_GB2312" w:hAnsi="仿宋_GB2312" w:eastAsia="仿宋_GB2312" w:cs="仿宋_GB2312"/>
          <w:color w:val="auto"/>
          <w:spacing w:val="0"/>
          <w:sz w:val="32"/>
          <w:szCs w:val="32"/>
          <w:u w:val="none"/>
        </w:rPr>
        <w:t>轮流配送</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lang w:val="en-US" w:eastAsia="zh-CN"/>
        </w:rPr>
        <w:t>中标评分最高的食材供应商优先选取首月食材配送片区</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rPr>
        <w:t>。</w:t>
      </w:r>
      <w:r>
        <w:rPr>
          <w:rFonts w:hint="eastAsia" w:ascii="仿宋_GB2312" w:hAnsi="仿宋_GB2312" w:eastAsia="仿宋_GB2312" w:cs="仿宋_GB2312"/>
          <w:color w:val="auto"/>
          <w:spacing w:val="0"/>
          <w:sz w:val="32"/>
          <w:szCs w:val="32"/>
          <w:u w:val="none"/>
          <w:lang w:val="en-US" w:eastAsia="zh-CN"/>
        </w:rPr>
        <w:t>片区分配情况如下：</w:t>
      </w:r>
    </w:p>
    <w:p w14:paraId="764FF1A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eastAsia="zh-CN"/>
        </w:rPr>
        <w:t>（</w:t>
      </w:r>
      <w:r>
        <w:rPr>
          <w:rFonts w:hint="eastAsia" w:ascii="宋体" w:hAnsi="宋体" w:eastAsia="仿宋_GB2312" w:cs="仿宋_GB2312"/>
          <w:color w:val="auto"/>
          <w:spacing w:val="0"/>
          <w:sz w:val="32"/>
          <w:szCs w:val="32"/>
          <w:u w:val="none"/>
          <w:lang w:val="en-US" w:eastAsia="zh-CN"/>
        </w:rPr>
        <w:t>1</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lang w:val="en-US" w:eastAsia="zh-CN"/>
        </w:rPr>
        <w:t>第一片区：上犹中学（含南校区）、上犹县第四中学、上犹县第二小学、城区第二幼儿园（五幼）、城区第七幼儿园（八幼）、营前中学、营前镇中心小学（含辖区内学校、幼儿园）、梅水学校（梅水公立幼儿园）、平富学校（平富中心幼儿园）、水岩希望学校（龙门中心幼儿园）、中稍学校（含辖区内学校、幼儿园）、沿湖中心小学（含辖区内学校、幼儿园）、金盆乡中心小学（含辖区内学校、幼儿园）、五指峰学校（五指峰中心幼儿园）、特殊教育学校。</w:t>
      </w:r>
    </w:p>
    <w:p w14:paraId="63945CD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color w:val="auto"/>
          <w:spacing w:val="-23"/>
          <w:sz w:val="32"/>
          <w:szCs w:val="32"/>
          <w:u w:val="none"/>
          <w:lang w:val="en-US" w:eastAsia="zh-CN"/>
        </w:rPr>
      </w:pPr>
      <w:r>
        <w:rPr>
          <w:rFonts w:hint="eastAsia" w:ascii="仿宋_GB2312" w:hAnsi="仿宋_GB2312" w:eastAsia="仿宋_GB2312" w:cs="仿宋_GB2312"/>
          <w:snapToGrid w:val="0"/>
          <w:color w:val="auto"/>
          <w:spacing w:val="0"/>
          <w:kern w:val="0"/>
          <w:sz w:val="32"/>
          <w:szCs w:val="32"/>
          <w:u w:val="none"/>
          <w:lang w:val="en-US" w:eastAsia="zh-CN" w:bidi="ar-SA"/>
        </w:rPr>
        <w:t>（</w:t>
      </w:r>
      <w:r>
        <w:rPr>
          <w:rFonts w:hint="eastAsia" w:ascii="宋体" w:hAnsi="宋体" w:eastAsia="仿宋_GB2312" w:cs="仿宋_GB2312"/>
          <w:snapToGrid w:val="0"/>
          <w:color w:val="auto"/>
          <w:spacing w:val="0"/>
          <w:kern w:val="0"/>
          <w:sz w:val="32"/>
          <w:szCs w:val="32"/>
          <w:u w:val="none"/>
          <w:lang w:val="en-US" w:eastAsia="zh-CN" w:bidi="ar-SA"/>
        </w:rPr>
        <w:t>2</w:t>
      </w:r>
      <w:r>
        <w:rPr>
          <w:rFonts w:hint="eastAsia" w:ascii="仿宋_GB2312" w:hAnsi="仿宋_GB2312" w:eastAsia="仿宋_GB2312" w:cs="仿宋_GB2312"/>
          <w:snapToGrid w:val="0"/>
          <w:color w:val="auto"/>
          <w:spacing w:val="0"/>
          <w:kern w:val="0"/>
          <w:sz w:val="32"/>
          <w:szCs w:val="32"/>
          <w:u w:val="none"/>
          <w:lang w:val="en-US" w:eastAsia="zh-CN" w:bidi="ar-SA"/>
        </w:rPr>
        <w:t>）第</w:t>
      </w:r>
      <w:r>
        <w:rPr>
          <w:rFonts w:hint="eastAsia" w:ascii="仿宋_GB2312" w:hAnsi="仿宋_GB2312" w:eastAsia="仿宋_GB2312" w:cs="仿宋_GB2312"/>
          <w:color w:val="auto"/>
          <w:spacing w:val="0"/>
          <w:sz w:val="32"/>
          <w:szCs w:val="32"/>
          <w:u w:val="none"/>
          <w:lang w:val="en-US" w:eastAsia="zh-CN"/>
        </w:rPr>
        <w:t>二片区：赣州卫生学校、上犹县第二中学、上犹县第三小学（含辖区内学校）、上犹县第四小学、城区幼儿园（六幼）、城区第四幼儿园、上犹县第五中学、上犹县第六小学（含辖区内学校、幼儿园）、油石中学、油石乡中心小学（油石中心幼儿园）、社溪中学、社溪镇中心小学（含辖区内学校、幼儿园）、寺下中学、寺下镇中心小学（寺下中心幼儿园）、安和学校（安和中心幼儿园）、双溪学校（双溪中心幼</w:t>
      </w:r>
      <w:r>
        <w:rPr>
          <w:rFonts w:hint="eastAsia" w:ascii="仿宋_GB2312" w:hAnsi="仿宋_GB2312" w:eastAsia="仿宋_GB2312" w:cs="仿宋_GB2312"/>
          <w:color w:val="auto"/>
          <w:spacing w:val="-23"/>
          <w:sz w:val="32"/>
          <w:szCs w:val="32"/>
          <w:u w:val="none"/>
          <w:lang w:val="en-US" w:eastAsia="zh-CN"/>
        </w:rPr>
        <w:t>儿园）、紫阳乡初级中学（紫阳公立幼儿园）、紫阳乡中心小学。</w:t>
      </w:r>
    </w:p>
    <w:p w14:paraId="3AA53939">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sz w:val="32"/>
          <w:szCs w:val="32"/>
          <w:u w:val="none"/>
        </w:rPr>
      </w:pPr>
      <w:r>
        <w:rPr>
          <w:rFonts w:hint="eastAsia" w:ascii="宋体" w:hAnsi="宋体" w:eastAsia="仿宋_GB2312" w:cs="仿宋_GB2312"/>
          <w:color w:val="auto"/>
          <w:spacing w:val="0"/>
          <w:sz w:val="32"/>
          <w:szCs w:val="32"/>
          <w:u w:val="none"/>
          <w:lang w:val="en-US" w:eastAsia="zh-CN"/>
        </w:rPr>
        <w:t>2</w:t>
      </w:r>
      <w:r>
        <w:rPr>
          <w:rFonts w:hint="eastAsia" w:ascii="仿宋_GB2312" w:hAnsi="仿宋_GB2312" w:eastAsia="仿宋_GB2312" w:cs="仿宋_GB2312"/>
          <w:color w:val="auto"/>
          <w:spacing w:val="0"/>
          <w:sz w:val="32"/>
          <w:szCs w:val="32"/>
          <w:u w:val="none"/>
          <w:lang w:val="en-US" w:eastAsia="zh-CN"/>
        </w:rPr>
        <w:t>.招标服务</w:t>
      </w:r>
      <w:r>
        <w:rPr>
          <w:rFonts w:hint="eastAsia" w:ascii="仿宋_GB2312" w:hAnsi="仿宋_GB2312" w:eastAsia="仿宋_GB2312" w:cs="仿宋_GB2312"/>
          <w:color w:val="auto"/>
          <w:spacing w:val="0"/>
          <w:sz w:val="32"/>
          <w:szCs w:val="32"/>
          <w:u w:val="none"/>
        </w:rPr>
        <w:t>期限为</w:t>
      </w:r>
      <w:r>
        <w:rPr>
          <w:rFonts w:hint="eastAsia" w:ascii="仿宋_GB2312" w:hAnsi="仿宋_GB2312" w:eastAsia="仿宋_GB2312" w:cs="仿宋_GB2312"/>
          <w:color w:val="auto"/>
          <w:spacing w:val="0"/>
          <w:sz w:val="32"/>
          <w:szCs w:val="32"/>
          <w:u w:val="none"/>
          <w:lang w:val="en-US" w:eastAsia="zh-CN"/>
        </w:rPr>
        <w:t>一</w:t>
      </w:r>
      <w:r>
        <w:rPr>
          <w:rFonts w:hint="eastAsia" w:ascii="仿宋_GB2312" w:hAnsi="仿宋_GB2312" w:eastAsia="仿宋_GB2312" w:cs="仿宋_GB2312"/>
          <w:color w:val="auto"/>
          <w:spacing w:val="0"/>
          <w:sz w:val="32"/>
          <w:szCs w:val="32"/>
          <w:u w:val="none"/>
        </w:rPr>
        <w:t>年。</w:t>
      </w:r>
    </w:p>
    <w:p w14:paraId="54D5405B">
      <w:pPr>
        <w:keepNext w:val="0"/>
        <w:keepLines w:val="0"/>
        <w:pageBreakBefore w:val="0"/>
        <w:widowControl w:val="0"/>
        <w:kinsoku/>
        <w:wordWrap/>
        <w:overflowPunct w:val="0"/>
        <w:topLinePunct w:val="0"/>
        <w:autoSpaceDE w:val="0"/>
        <w:autoSpaceDN w:val="0"/>
        <w:bidi w:val="0"/>
        <w:adjustRightInd w:val="0"/>
        <w:snapToGrid w:val="0"/>
        <w:spacing w:line="560" w:lineRule="exact"/>
        <w:ind w:left="684"/>
        <w:jc w:val="both"/>
        <w:textAlignment w:val="baseline"/>
        <w:rPr>
          <w:rFonts w:hint="eastAsia" w:ascii="仿宋_GB2312" w:hAnsi="仿宋_GB2312" w:eastAsia="仿宋_GB2312" w:cs="仿宋_GB2312"/>
          <w:color w:val="auto"/>
          <w:spacing w:val="0"/>
          <w:sz w:val="32"/>
          <w:szCs w:val="32"/>
          <w:u w:val="none"/>
        </w:rPr>
      </w:pPr>
      <w:r>
        <w:rPr>
          <w:rFonts w:hint="eastAsia" w:ascii="宋体" w:hAnsi="宋体" w:eastAsia="仿宋_GB2312" w:cs="仿宋_GB2312"/>
          <w:color w:val="auto"/>
          <w:spacing w:val="0"/>
          <w:sz w:val="32"/>
          <w:szCs w:val="32"/>
          <w:u w:val="none"/>
        </w:rPr>
        <w:t>3</w:t>
      </w:r>
      <w:r>
        <w:rPr>
          <w:rFonts w:hint="eastAsia" w:ascii="仿宋_GB2312" w:hAnsi="仿宋_GB2312" w:eastAsia="仿宋_GB2312" w:cs="仿宋_GB2312"/>
          <w:color w:val="auto"/>
          <w:spacing w:val="0"/>
          <w:sz w:val="32"/>
          <w:szCs w:val="32"/>
          <w:u w:val="none"/>
        </w:rPr>
        <w:t>.供应商的资格条件：</w:t>
      </w:r>
    </w:p>
    <w:p w14:paraId="51AB178C">
      <w:pPr>
        <w:keepNext w:val="0"/>
        <w:keepLines w:val="0"/>
        <w:pageBreakBefore w:val="0"/>
        <w:widowControl w:val="0"/>
        <w:kinsoku/>
        <w:wordWrap/>
        <w:overflowPunct w:val="0"/>
        <w:topLinePunct w:val="0"/>
        <w:autoSpaceDE w:val="0"/>
        <w:autoSpaceDN w:val="0"/>
        <w:bidi w:val="0"/>
        <w:adjustRightInd w:val="0"/>
        <w:snapToGrid w:val="0"/>
        <w:spacing w:line="560" w:lineRule="exact"/>
        <w:ind w:left="8" w:right="19" w:firstLine="661"/>
        <w:jc w:val="both"/>
        <w:textAlignment w:val="baseline"/>
        <w:rPr>
          <w:rFonts w:hint="eastAsia" w:ascii="仿宋_GB2312" w:hAnsi="仿宋_GB2312" w:eastAsia="仿宋_GB2312" w:cs="仿宋_GB2312"/>
          <w:color w:val="auto"/>
          <w:spacing w:val="-23"/>
          <w:sz w:val="32"/>
          <w:szCs w:val="32"/>
          <w:u w:val="none"/>
        </w:rPr>
      </w:pPr>
      <w:r>
        <w:rPr>
          <w:rFonts w:hint="eastAsia" w:ascii="仿宋_GB2312" w:hAnsi="仿宋_GB2312" w:eastAsia="仿宋_GB2312" w:cs="仿宋_GB2312"/>
          <w:color w:val="auto"/>
          <w:spacing w:val="-23"/>
          <w:sz w:val="32"/>
          <w:szCs w:val="32"/>
          <w:u w:val="none"/>
        </w:rPr>
        <w:t>（</w:t>
      </w:r>
      <w:r>
        <w:rPr>
          <w:rFonts w:hint="eastAsia" w:ascii="宋体" w:hAnsi="宋体" w:eastAsia="仿宋_GB2312" w:cs="仿宋_GB2312"/>
          <w:color w:val="auto"/>
          <w:spacing w:val="-23"/>
          <w:sz w:val="32"/>
          <w:szCs w:val="32"/>
          <w:u w:val="none"/>
        </w:rPr>
        <w:t>1</w:t>
      </w:r>
      <w:r>
        <w:rPr>
          <w:rFonts w:hint="eastAsia" w:ascii="仿宋_GB2312" w:hAnsi="仿宋_GB2312" w:eastAsia="仿宋_GB2312" w:cs="仿宋_GB2312"/>
          <w:color w:val="auto"/>
          <w:spacing w:val="-23"/>
          <w:sz w:val="32"/>
          <w:szCs w:val="32"/>
          <w:u w:val="none"/>
        </w:rPr>
        <w:t>）满足《中华人民共和国政府采购法》第二十二条规定：</w:t>
      </w:r>
      <w:bookmarkStart w:id="0" w:name="_GoBack"/>
      <w:bookmarkEnd w:id="0"/>
    </w:p>
    <w:p w14:paraId="5C3EA25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rPr>
        <w:t>①具有独立承担民事责任的能力；</w:t>
      </w:r>
    </w:p>
    <w:p w14:paraId="5147A01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rPr>
        <w:t>②具有良好的商业信誉和健全的财务会计制度；</w:t>
      </w:r>
    </w:p>
    <w:p w14:paraId="6E4B9D3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rPr>
        <w:t>③具有履行合同所必需的设备和专业技术能力；</w:t>
      </w:r>
    </w:p>
    <w:p w14:paraId="02051B59">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rPr>
        <w:t>④有依法缴纳税收和社会保障资金的良好记录；</w:t>
      </w:r>
    </w:p>
    <w:p w14:paraId="30F5E302">
      <w:pPr>
        <w:keepNext w:val="0"/>
        <w:keepLines w:val="0"/>
        <w:pageBreakBefore w:val="0"/>
        <w:widowControl w:val="0"/>
        <w:kinsoku/>
        <w:wordWrap/>
        <w:overflowPunct w:val="0"/>
        <w:topLinePunct w:val="0"/>
        <w:autoSpaceDE w:val="0"/>
        <w:autoSpaceDN w:val="0"/>
        <w:bidi w:val="0"/>
        <w:adjustRightInd w:val="0"/>
        <w:snapToGrid w:val="0"/>
        <w:spacing w:line="560" w:lineRule="exact"/>
        <w:ind w:right="19" w:firstLine="640" w:firstLineChars="200"/>
        <w:jc w:val="both"/>
        <w:textAlignment w:val="baseline"/>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rPr>
        <w:t>⑤参加</w:t>
      </w:r>
      <w:r>
        <w:rPr>
          <w:rFonts w:hint="eastAsia" w:ascii="仿宋_GB2312" w:hAnsi="仿宋_GB2312" w:eastAsia="仿宋_GB2312" w:cs="仿宋_GB2312"/>
          <w:color w:val="auto"/>
          <w:spacing w:val="0"/>
          <w:sz w:val="32"/>
          <w:szCs w:val="32"/>
          <w:u w:val="none"/>
          <w:lang w:val="en-US" w:eastAsia="zh-CN"/>
        </w:rPr>
        <w:t>政府</w:t>
      </w:r>
      <w:r>
        <w:rPr>
          <w:rFonts w:hint="eastAsia" w:ascii="仿宋_GB2312" w:hAnsi="仿宋_GB2312" w:eastAsia="仿宋_GB2312" w:cs="仿宋_GB2312"/>
          <w:color w:val="auto"/>
          <w:spacing w:val="0"/>
          <w:sz w:val="32"/>
          <w:szCs w:val="32"/>
          <w:u w:val="none"/>
        </w:rPr>
        <w:t>采购活动前三年内，在经营活动中</w:t>
      </w:r>
      <w:r>
        <w:rPr>
          <w:rFonts w:hint="eastAsia" w:ascii="仿宋_GB2312" w:hAnsi="仿宋_GB2312" w:eastAsia="仿宋_GB2312" w:cs="仿宋_GB2312"/>
          <w:color w:val="auto"/>
          <w:spacing w:val="0"/>
          <w:sz w:val="32"/>
          <w:szCs w:val="32"/>
          <w:u w:val="none"/>
          <w:lang w:val="en-US" w:eastAsia="zh-CN"/>
        </w:rPr>
        <w:t>没有重大违法记录</w:t>
      </w:r>
      <w:r>
        <w:rPr>
          <w:rFonts w:hint="eastAsia" w:ascii="仿宋_GB2312" w:hAnsi="仿宋_GB2312" w:eastAsia="仿宋_GB2312" w:cs="仿宋_GB2312"/>
          <w:color w:val="auto"/>
          <w:spacing w:val="0"/>
          <w:sz w:val="32"/>
          <w:szCs w:val="32"/>
          <w:u w:val="none"/>
        </w:rPr>
        <w:t>；</w:t>
      </w:r>
    </w:p>
    <w:p w14:paraId="348E1774">
      <w:pPr>
        <w:keepNext w:val="0"/>
        <w:keepLines w:val="0"/>
        <w:pageBreakBefore w:val="0"/>
        <w:widowControl w:val="0"/>
        <w:kinsoku/>
        <w:wordWrap/>
        <w:overflowPunct w:val="0"/>
        <w:topLinePunct w:val="0"/>
        <w:autoSpaceDE w:val="0"/>
        <w:autoSpaceDN w:val="0"/>
        <w:bidi w:val="0"/>
        <w:adjustRightInd w:val="0"/>
        <w:snapToGrid w:val="0"/>
        <w:spacing w:line="560" w:lineRule="exact"/>
        <w:ind w:left="638" w:leftChars="304" w:firstLine="0" w:firstLineChars="0"/>
        <w:jc w:val="both"/>
        <w:textAlignment w:val="baseline"/>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rPr>
        <w:t>⑥法律、行政法规规定的其他条件及其他资格要求。</w:t>
      </w:r>
    </w:p>
    <w:p w14:paraId="66D4A47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rPr>
        <w:t>（</w:t>
      </w:r>
      <w:r>
        <w:rPr>
          <w:rFonts w:hint="eastAsia" w:ascii="宋体" w:hAnsi="宋体" w:eastAsia="仿宋_GB2312" w:cs="仿宋_GB2312"/>
          <w:color w:val="auto"/>
          <w:spacing w:val="0"/>
          <w:sz w:val="32"/>
          <w:szCs w:val="32"/>
          <w:u w:val="none"/>
        </w:rPr>
        <w:t>2</w:t>
      </w:r>
      <w:r>
        <w:rPr>
          <w:rFonts w:hint="eastAsia" w:ascii="仿宋_GB2312" w:hAnsi="仿宋_GB2312" w:eastAsia="仿宋_GB2312" w:cs="仿宋_GB2312"/>
          <w:color w:val="auto"/>
          <w:spacing w:val="0"/>
          <w:sz w:val="32"/>
          <w:szCs w:val="32"/>
          <w:u w:val="none"/>
        </w:rPr>
        <w:t>）本项目的特定资格要求：</w:t>
      </w:r>
    </w:p>
    <w:p w14:paraId="14FE564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rPr>
        <w:t>①具有有效的《食品生产许可证》《食品经营许可证》；</w:t>
      </w:r>
    </w:p>
    <w:p w14:paraId="00550B0E">
      <w:pPr>
        <w:keepNext w:val="0"/>
        <w:keepLines w:val="0"/>
        <w:pageBreakBefore w:val="0"/>
        <w:widowControl w:val="0"/>
        <w:kinsoku/>
        <w:wordWrap/>
        <w:overflowPunct w:val="0"/>
        <w:topLinePunct w:val="0"/>
        <w:autoSpaceDE w:val="0"/>
        <w:autoSpaceDN w:val="0"/>
        <w:bidi w:val="0"/>
        <w:adjustRightInd w:val="0"/>
        <w:snapToGrid w:val="0"/>
        <w:spacing w:line="560" w:lineRule="exact"/>
        <w:ind w:right="107" w:firstLine="640" w:firstLineChars="200"/>
        <w:jc w:val="both"/>
        <w:textAlignment w:val="baseline"/>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rPr>
        <w:t>②配备食品安全管理人员，建立食品卫生、安全管理制度，</w:t>
      </w:r>
      <w:r>
        <w:rPr>
          <w:rFonts w:hint="eastAsia" w:ascii="仿宋_GB2312" w:hAnsi="仿宋_GB2312" w:eastAsia="仿宋_GB2312" w:cs="仿宋_GB2312"/>
          <w:color w:val="auto"/>
          <w:spacing w:val="0"/>
          <w:sz w:val="32"/>
          <w:szCs w:val="32"/>
          <w:u w:val="none"/>
          <w:lang w:val="en-US" w:eastAsia="zh-CN"/>
        </w:rPr>
        <w:t>购买</w:t>
      </w:r>
      <w:r>
        <w:rPr>
          <w:rFonts w:hint="eastAsia" w:ascii="仿宋_GB2312" w:hAnsi="仿宋_GB2312" w:eastAsia="仿宋_GB2312" w:cs="仿宋_GB2312"/>
          <w:color w:val="auto"/>
          <w:spacing w:val="0"/>
          <w:sz w:val="32"/>
          <w:szCs w:val="32"/>
          <w:u w:val="none"/>
        </w:rPr>
        <w:t>食品安全保险、责任险；</w:t>
      </w:r>
    </w:p>
    <w:p w14:paraId="0F32187F">
      <w:pPr>
        <w:keepNext w:val="0"/>
        <w:keepLines w:val="0"/>
        <w:pageBreakBefore w:val="0"/>
        <w:widowControl w:val="0"/>
        <w:kinsoku/>
        <w:wordWrap/>
        <w:overflowPunct w:val="0"/>
        <w:topLinePunct w:val="0"/>
        <w:autoSpaceDE w:val="0"/>
        <w:autoSpaceDN w:val="0"/>
        <w:bidi w:val="0"/>
        <w:adjustRightInd w:val="0"/>
        <w:snapToGrid w:val="0"/>
        <w:spacing w:line="560" w:lineRule="exact"/>
        <w:ind w:right="109" w:firstLine="640" w:firstLineChars="200"/>
        <w:jc w:val="both"/>
        <w:textAlignment w:val="baseline"/>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rPr>
        <w:t>③建立配送全过程实时视频监控系统，并将相关视频信号接入县</w:t>
      </w:r>
      <w:r>
        <w:rPr>
          <w:rFonts w:hint="eastAsia" w:ascii="仿宋_GB2312" w:hAnsi="仿宋_GB2312" w:eastAsia="仿宋_GB2312" w:cs="仿宋_GB2312"/>
          <w:color w:val="auto"/>
          <w:spacing w:val="0"/>
          <w:sz w:val="32"/>
          <w:szCs w:val="32"/>
          <w:u w:val="none"/>
          <w:lang w:eastAsia="zh-CN"/>
        </w:rPr>
        <w:t>教育局</w:t>
      </w:r>
      <w:r>
        <w:rPr>
          <w:rFonts w:hint="eastAsia" w:ascii="仿宋_GB2312" w:hAnsi="仿宋_GB2312" w:eastAsia="仿宋_GB2312" w:cs="仿宋_GB2312"/>
          <w:color w:val="auto"/>
          <w:spacing w:val="0"/>
          <w:sz w:val="32"/>
          <w:szCs w:val="32"/>
          <w:u w:val="none"/>
        </w:rPr>
        <w:t>，配备的监控系统视频要保存</w:t>
      </w:r>
      <w:r>
        <w:rPr>
          <w:rFonts w:hint="eastAsia" w:ascii="宋体" w:hAnsi="宋体" w:eastAsia="仿宋_GB2312" w:cs="仿宋_GB2312"/>
          <w:color w:val="auto"/>
          <w:spacing w:val="0"/>
          <w:sz w:val="32"/>
          <w:szCs w:val="32"/>
          <w:u w:val="none"/>
        </w:rPr>
        <w:t>30</w:t>
      </w:r>
      <w:r>
        <w:rPr>
          <w:rFonts w:hint="eastAsia" w:ascii="仿宋_GB2312" w:hAnsi="仿宋_GB2312" w:eastAsia="仿宋_GB2312" w:cs="仿宋_GB2312"/>
          <w:color w:val="auto"/>
          <w:spacing w:val="0"/>
          <w:sz w:val="32"/>
          <w:szCs w:val="32"/>
          <w:u w:val="none"/>
        </w:rPr>
        <w:t>天以上；</w:t>
      </w:r>
    </w:p>
    <w:p w14:paraId="3EB47BA8">
      <w:pPr>
        <w:keepNext w:val="0"/>
        <w:keepLines w:val="0"/>
        <w:pageBreakBefore w:val="0"/>
        <w:widowControl w:val="0"/>
        <w:kinsoku/>
        <w:wordWrap/>
        <w:overflowPunct w:val="0"/>
        <w:topLinePunct w:val="0"/>
        <w:autoSpaceDE w:val="0"/>
        <w:autoSpaceDN w:val="0"/>
        <w:bidi w:val="0"/>
        <w:adjustRightInd w:val="0"/>
        <w:snapToGrid w:val="0"/>
        <w:spacing w:line="560" w:lineRule="exact"/>
        <w:ind w:right="109" w:firstLine="640" w:firstLineChars="200"/>
        <w:jc w:val="both"/>
        <w:textAlignment w:val="baseline"/>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rPr>
        <w:t>④有足够的库存能力或者稳定的货源，确保食材能够持续供应，不会出现断供的情况；</w:t>
      </w:r>
    </w:p>
    <w:p w14:paraId="5FD792EB">
      <w:pPr>
        <w:keepNext w:val="0"/>
        <w:keepLines w:val="0"/>
        <w:pageBreakBefore w:val="0"/>
        <w:widowControl w:val="0"/>
        <w:kinsoku/>
        <w:wordWrap/>
        <w:overflowPunct w:val="0"/>
        <w:topLinePunct w:val="0"/>
        <w:autoSpaceDE w:val="0"/>
        <w:autoSpaceDN w:val="0"/>
        <w:bidi w:val="0"/>
        <w:adjustRightInd w:val="0"/>
        <w:snapToGrid w:val="0"/>
        <w:spacing w:line="560" w:lineRule="exact"/>
        <w:ind w:right="107" w:firstLine="640" w:firstLineChars="200"/>
        <w:jc w:val="both"/>
        <w:textAlignment w:val="baseline"/>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rPr>
        <w:t>⑤提供的所有食材必须符合国家食品、食用农产品质量标准安全和食品安全相关要求，履行和遵守进货查验及索证索票制度；</w:t>
      </w:r>
    </w:p>
    <w:p w14:paraId="7A281769">
      <w:pPr>
        <w:keepNext w:val="0"/>
        <w:keepLines w:val="0"/>
        <w:pageBreakBefore w:val="0"/>
        <w:widowControl w:val="0"/>
        <w:kinsoku/>
        <w:wordWrap/>
        <w:overflowPunct w:val="0"/>
        <w:topLinePunct w:val="0"/>
        <w:autoSpaceDE w:val="0"/>
        <w:autoSpaceDN w:val="0"/>
        <w:bidi w:val="0"/>
        <w:adjustRightInd w:val="0"/>
        <w:snapToGrid w:val="0"/>
        <w:spacing w:line="560" w:lineRule="exact"/>
        <w:ind w:right="107" w:firstLine="640" w:firstLineChars="200"/>
        <w:jc w:val="both"/>
        <w:textAlignment w:val="baseline"/>
        <w:rPr>
          <w:rFonts w:hint="default"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rPr>
        <w:t>⑥有与业务能力相适应的仓储、配送场所及相关运输工具设备和人员，具备相应的检测设备及检测能力</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lang w:val="en-US" w:eastAsia="zh-CN"/>
        </w:rPr>
        <w:t>中标后需在上犹县范围内建立与业务能力相适应的配送中心；</w:t>
      </w:r>
    </w:p>
    <w:p w14:paraId="36BDCC3B">
      <w:pPr>
        <w:keepNext w:val="0"/>
        <w:keepLines w:val="0"/>
        <w:pageBreakBefore w:val="0"/>
        <w:widowControl w:val="0"/>
        <w:kinsoku/>
        <w:wordWrap/>
        <w:overflowPunct w:val="0"/>
        <w:topLinePunct w:val="0"/>
        <w:autoSpaceDE w:val="0"/>
        <w:autoSpaceDN w:val="0"/>
        <w:bidi w:val="0"/>
        <w:adjustRightInd w:val="0"/>
        <w:snapToGrid w:val="0"/>
        <w:spacing w:line="560" w:lineRule="exact"/>
        <w:ind w:right="107" w:firstLine="640" w:firstLineChars="200"/>
        <w:jc w:val="both"/>
        <w:textAlignment w:val="baseline"/>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rPr>
        <w:t>⑦单位负责人为同一人或者存在直接控股、管理关系的不同供货商，不得参加同一合同项下的采购活动；</w:t>
      </w:r>
    </w:p>
    <w:p w14:paraId="476C6B20">
      <w:pPr>
        <w:keepNext w:val="0"/>
        <w:keepLines w:val="0"/>
        <w:pageBreakBefore w:val="0"/>
        <w:widowControl w:val="0"/>
        <w:kinsoku/>
        <w:wordWrap/>
        <w:overflowPunct w:val="0"/>
        <w:topLinePunct w:val="0"/>
        <w:autoSpaceDE w:val="0"/>
        <w:autoSpaceDN w:val="0"/>
        <w:bidi w:val="0"/>
        <w:adjustRightInd w:val="0"/>
        <w:snapToGrid w:val="0"/>
        <w:spacing w:line="560" w:lineRule="exact"/>
        <w:ind w:right="19" w:firstLine="640" w:firstLineChars="200"/>
        <w:jc w:val="both"/>
        <w:textAlignment w:val="baseline"/>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⑧</w:t>
      </w:r>
      <w:r>
        <w:rPr>
          <w:rFonts w:hint="eastAsia" w:ascii="仿宋_GB2312" w:hAnsi="仿宋_GB2312" w:eastAsia="仿宋_GB2312" w:cs="仿宋_GB2312"/>
          <w:color w:val="auto"/>
          <w:spacing w:val="0"/>
          <w:sz w:val="32"/>
          <w:szCs w:val="32"/>
          <w:u w:val="none"/>
        </w:rPr>
        <w:t>参加本次采购活动前三年内，在经营活动中</w:t>
      </w:r>
      <w:r>
        <w:rPr>
          <w:rFonts w:hint="eastAsia" w:ascii="仿宋_GB2312" w:hAnsi="仿宋_GB2312" w:eastAsia="仿宋_GB2312" w:cs="仿宋_GB2312"/>
          <w:color w:val="auto"/>
          <w:spacing w:val="0"/>
          <w:sz w:val="32"/>
          <w:szCs w:val="32"/>
          <w:u w:val="none"/>
          <w:lang w:val="en-US" w:eastAsia="zh-CN"/>
        </w:rPr>
        <w:t>未发生食品安全事故或查实食品安全舆情事件</w:t>
      </w:r>
      <w:r>
        <w:rPr>
          <w:rFonts w:hint="eastAsia" w:ascii="仿宋_GB2312" w:hAnsi="仿宋_GB2312" w:eastAsia="仿宋_GB2312" w:cs="仿宋_GB2312"/>
          <w:color w:val="auto"/>
          <w:spacing w:val="0"/>
          <w:sz w:val="32"/>
          <w:szCs w:val="32"/>
          <w:u w:val="none"/>
        </w:rPr>
        <w:t>；</w:t>
      </w:r>
    </w:p>
    <w:p w14:paraId="0BA62B35">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lang w:val="en-US" w:eastAsia="zh-CN"/>
        </w:rPr>
        <w:t>⑨</w:t>
      </w:r>
      <w:r>
        <w:rPr>
          <w:rFonts w:hint="eastAsia" w:ascii="仿宋_GB2312" w:hAnsi="仿宋_GB2312" w:eastAsia="仿宋_GB2312" w:cs="仿宋_GB2312"/>
          <w:color w:val="auto"/>
          <w:spacing w:val="0"/>
          <w:sz w:val="32"/>
          <w:szCs w:val="32"/>
          <w:u w:val="none"/>
        </w:rPr>
        <w:t>通过“信用中国”或“中国政府采购网”查询相关主体信用记录，被列入失信被执行人、重大税收违法失信主体、政府采购严重违法失信行为记录名单的供应商（处罚期限尚未届满的），不得参与本项目的采购。</w:t>
      </w:r>
    </w:p>
    <w:p w14:paraId="227F3220">
      <w:pPr>
        <w:keepNext w:val="0"/>
        <w:keepLines w:val="0"/>
        <w:pageBreakBefore w:val="0"/>
        <w:widowControl w:val="0"/>
        <w:kinsoku/>
        <w:wordWrap/>
        <w:overflowPunct w:val="0"/>
        <w:topLinePunct w:val="0"/>
        <w:autoSpaceDE w:val="0"/>
        <w:autoSpaceDN w:val="0"/>
        <w:bidi w:val="0"/>
        <w:adjustRightInd w:val="0"/>
        <w:snapToGrid w:val="0"/>
        <w:spacing w:line="560" w:lineRule="exact"/>
        <w:ind w:left="695"/>
        <w:jc w:val="both"/>
        <w:textAlignment w:val="baseline"/>
        <w:outlineLvl w:val="0"/>
        <w:rPr>
          <w:rFonts w:hint="eastAsia" w:ascii="黑体" w:hAnsi="黑体" w:eastAsia="黑体" w:cs="黑体"/>
          <w:color w:val="auto"/>
          <w:spacing w:val="0"/>
          <w:sz w:val="32"/>
          <w:szCs w:val="32"/>
          <w:u w:val="none"/>
        </w:rPr>
      </w:pPr>
      <w:r>
        <w:rPr>
          <w:rFonts w:hint="eastAsia" w:ascii="黑体" w:hAnsi="黑体" w:eastAsia="黑体" w:cs="黑体"/>
          <w:color w:val="auto"/>
          <w:spacing w:val="0"/>
          <w:sz w:val="32"/>
          <w:szCs w:val="32"/>
          <w:u w:val="none"/>
        </w:rPr>
        <w:t>五、采购数量及资金来源</w:t>
      </w:r>
    </w:p>
    <w:p w14:paraId="7E9071C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rPr>
        <w:t>全县学校食堂就餐师生人数约</w:t>
      </w:r>
      <w:r>
        <w:rPr>
          <w:rFonts w:hint="eastAsia" w:ascii="宋体" w:hAnsi="宋体" w:eastAsia="仿宋_GB2312" w:cs="仿宋_GB2312"/>
          <w:color w:val="auto"/>
          <w:spacing w:val="0"/>
          <w:sz w:val="32"/>
          <w:szCs w:val="32"/>
          <w:u w:val="none"/>
        </w:rPr>
        <w:t>2</w:t>
      </w:r>
      <w:r>
        <w:rPr>
          <w:rFonts w:hint="eastAsia" w:ascii="仿宋_GB2312" w:hAnsi="仿宋_GB2312" w:eastAsia="仿宋_GB2312" w:cs="仿宋_GB2312"/>
          <w:color w:val="auto"/>
          <w:spacing w:val="0"/>
          <w:sz w:val="32"/>
          <w:szCs w:val="32"/>
          <w:u w:val="none"/>
        </w:rPr>
        <w:t>万人，采购资金约</w:t>
      </w:r>
      <w:r>
        <w:rPr>
          <w:rFonts w:hint="eastAsia" w:ascii="宋体" w:hAnsi="宋体" w:eastAsia="仿宋_GB2312" w:cs="仿宋_GB2312"/>
          <w:color w:val="auto"/>
          <w:spacing w:val="0"/>
          <w:sz w:val="32"/>
          <w:szCs w:val="32"/>
          <w:u w:val="none"/>
        </w:rPr>
        <w:t>2600</w:t>
      </w:r>
      <w:r>
        <w:rPr>
          <w:rFonts w:hint="eastAsia" w:ascii="仿宋_GB2312" w:hAnsi="仿宋_GB2312" w:eastAsia="仿宋_GB2312" w:cs="仿宋_GB2312"/>
          <w:color w:val="auto"/>
          <w:spacing w:val="0"/>
          <w:sz w:val="32"/>
          <w:szCs w:val="32"/>
          <w:u w:val="none"/>
        </w:rPr>
        <w:t>万元，经费结算以实际采购数量确定。资金来源为师生缴纳的伙食费。</w:t>
      </w:r>
    </w:p>
    <w:p w14:paraId="3170D883">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color w:val="auto"/>
          <w:spacing w:val="0"/>
          <w:sz w:val="32"/>
          <w:szCs w:val="32"/>
          <w:u w:val="none"/>
          <w:lang w:val="en-US" w:eastAsia="zh-CN"/>
        </w:rPr>
      </w:pPr>
      <w:r>
        <w:rPr>
          <w:rFonts w:hint="eastAsia" w:ascii="黑体" w:hAnsi="黑体" w:eastAsia="黑体" w:cs="黑体"/>
          <w:snapToGrid w:val="0"/>
          <w:color w:val="auto"/>
          <w:spacing w:val="0"/>
          <w:kern w:val="0"/>
          <w:sz w:val="32"/>
          <w:szCs w:val="32"/>
          <w:u w:val="none"/>
          <w:lang w:val="en-US" w:eastAsia="zh-CN" w:bidi="ar-SA"/>
        </w:rPr>
        <w:t>六、</w:t>
      </w:r>
      <w:r>
        <w:rPr>
          <w:rFonts w:hint="eastAsia" w:ascii="黑体" w:hAnsi="黑体" w:eastAsia="黑体" w:cs="黑体"/>
          <w:color w:val="auto"/>
          <w:spacing w:val="0"/>
          <w:sz w:val="32"/>
          <w:szCs w:val="32"/>
          <w:u w:val="none"/>
          <w:lang w:val="en-US" w:eastAsia="zh-CN"/>
        </w:rPr>
        <w:t>附则</w:t>
      </w:r>
    </w:p>
    <w:p w14:paraId="6F1F067A">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本方案自印发之日起施行，若与相关法律法规或上级相关文件规定不一致的，从其规定。</w:t>
      </w:r>
    </w:p>
    <w:sectPr>
      <w:footerReference r:id="rId5" w:type="default"/>
      <w:pgSz w:w="11906" w:h="16838"/>
      <w:pgMar w:top="2098" w:right="1588" w:bottom="2098" w:left="1587" w:header="0" w:footer="150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Arial Black"/>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auto"/>
    <w:pitch w:val="default"/>
    <w:sig w:usb0="A00002AF" w:usb1="400078FB" w:usb2="00000000" w:usb3="00000000" w:csb0="6000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98ADA">
    <w:pPr>
      <w:spacing w:line="233" w:lineRule="auto"/>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14C6D">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014C6D">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063C29"/>
    <w:rsid w:val="0040382E"/>
    <w:rsid w:val="01395070"/>
    <w:rsid w:val="01D217BE"/>
    <w:rsid w:val="021B4775"/>
    <w:rsid w:val="02904823"/>
    <w:rsid w:val="04BC3FEE"/>
    <w:rsid w:val="05DC4B7A"/>
    <w:rsid w:val="061631E9"/>
    <w:rsid w:val="063D115E"/>
    <w:rsid w:val="07C66F31"/>
    <w:rsid w:val="081360E3"/>
    <w:rsid w:val="08C2594B"/>
    <w:rsid w:val="0A1026E6"/>
    <w:rsid w:val="0B527DA5"/>
    <w:rsid w:val="0CB370A9"/>
    <w:rsid w:val="0D961154"/>
    <w:rsid w:val="0E845390"/>
    <w:rsid w:val="102869DB"/>
    <w:rsid w:val="10C20BDE"/>
    <w:rsid w:val="11CF69FC"/>
    <w:rsid w:val="12C02EFB"/>
    <w:rsid w:val="13B81E24"/>
    <w:rsid w:val="14E415C8"/>
    <w:rsid w:val="15DE15C3"/>
    <w:rsid w:val="16281367"/>
    <w:rsid w:val="18221F62"/>
    <w:rsid w:val="197B3CDD"/>
    <w:rsid w:val="1B1A2D72"/>
    <w:rsid w:val="1C2E35CB"/>
    <w:rsid w:val="1C8A35E0"/>
    <w:rsid w:val="1EE7241A"/>
    <w:rsid w:val="1FA80104"/>
    <w:rsid w:val="1FCA360B"/>
    <w:rsid w:val="21015CDF"/>
    <w:rsid w:val="214F54E2"/>
    <w:rsid w:val="21A91C9B"/>
    <w:rsid w:val="22690B02"/>
    <w:rsid w:val="2409047A"/>
    <w:rsid w:val="24383F19"/>
    <w:rsid w:val="24CF5CE1"/>
    <w:rsid w:val="25205A7B"/>
    <w:rsid w:val="2A975780"/>
    <w:rsid w:val="2B856638"/>
    <w:rsid w:val="2BA03472"/>
    <w:rsid w:val="2C0852DA"/>
    <w:rsid w:val="2C1A6154"/>
    <w:rsid w:val="2DE730FC"/>
    <w:rsid w:val="31CB13C9"/>
    <w:rsid w:val="32D87995"/>
    <w:rsid w:val="33694A91"/>
    <w:rsid w:val="33DC5038"/>
    <w:rsid w:val="344D6161"/>
    <w:rsid w:val="3463649F"/>
    <w:rsid w:val="34795EDB"/>
    <w:rsid w:val="356D66AE"/>
    <w:rsid w:val="3AA12D62"/>
    <w:rsid w:val="3ACC4283"/>
    <w:rsid w:val="3AF75236"/>
    <w:rsid w:val="3B264B22"/>
    <w:rsid w:val="3C30439E"/>
    <w:rsid w:val="3D1D746E"/>
    <w:rsid w:val="3E135D48"/>
    <w:rsid w:val="3F850EA5"/>
    <w:rsid w:val="40DD1E2F"/>
    <w:rsid w:val="4177481D"/>
    <w:rsid w:val="42076E65"/>
    <w:rsid w:val="42E21D80"/>
    <w:rsid w:val="43100A85"/>
    <w:rsid w:val="45920AF2"/>
    <w:rsid w:val="45E10CC7"/>
    <w:rsid w:val="460C19D8"/>
    <w:rsid w:val="47EA5D49"/>
    <w:rsid w:val="49C102CE"/>
    <w:rsid w:val="49E3311F"/>
    <w:rsid w:val="4BB40B47"/>
    <w:rsid w:val="4C7B78B7"/>
    <w:rsid w:val="4D3A5676"/>
    <w:rsid w:val="50355FCF"/>
    <w:rsid w:val="52EB4176"/>
    <w:rsid w:val="53EE4E13"/>
    <w:rsid w:val="54C25C68"/>
    <w:rsid w:val="55AA6B17"/>
    <w:rsid w:val="55D50038"/>
    <w:rsid w:val="56073F6A"/>
    <w:rsid w:val="57A777B2"/>
    <w:rsid w:val="58044A73"/>
    <w:rsid w:val="589C6BEB"/>
    <w:rsid w:val="58C779E0"/>
    <w:rsid w:val="58DE27C9"/>
    <w:rsid w:val="5A494E46"/>
    <w:rsid w:val="5B88704D"/>
    <w:rsid w:val="5CBF734C"/>
    <w:rsid w:val="5D086F45"/>
    <w:rsid w:val="5D177188"/>
    <w:rsid w:val="5F293920"/>
    <w:rsid w:val="5F7537CA"/>
    <w:rsid w:val="604F6C39"/>
    <w:rsid w:val="61901F53"/>
    <w:rsid w:val="621E2D67"/>
    <w:rsid w:val="62261315"/>
    <w:rsid w:val="6401192F"/>
    <w:rsid w:val="66147C0C"/>
    <w:rsid w:val="66243F2C"/>
    <w:rsid w:val="67746F85"/>
    <w:rsid w:val="67A1421E"/>
    <w:rsid w:val="67B47451"/>
    <w:rsid w:val="686D1FAD"/>
    <w:rsid w:val="6975047D"/>
    <w:rsid w:val="6C14326A"/>
    <w:rsid w:val="6C1B3E73"/>
    <w:rsid w:val="6C2341B9"/>
    <w:rsid w:val="6CF070AE"/>
    <w:rsid w:val="6D2D20B0"/>
    <w:rsid w:val="6DEC579B"/>
    <w:rsid w:val="6E386F5E"/>
    <w:rsid w:val="6F563B40"/>
    <w:rsid w:val="6F9257DB"/>
    <w:rsid w:val="70ED708F"/>
    <w:rsid w:val="715A543E"/>
    <w:rsid w:val="725A3947"/>
    <w:rsid w:val="726A345E"/>
    <w:rsid w:val="730423AD"/>
    <w:rsid w:val="730B2E93"/>
    <w:rsid w:val="73523860"/>
    <w:rsid w:val="7439758C"/>
    <w:rsid w:val="75A650F5"/>
    <w:rsid w:val="75CA1915"/>
    <w:rsid w:val="76B96450"/>
    <w:rsid w:val="76F679B7"/>
    <w:rsid w:val="785163FF"/>
    <w:rsid w:val="7A3C7DD6"/>
    <w:rsid w:val="7B021A00"/>
    <w:rsid w:val="7D480840"/>
    <w:rsid w:val="7D4F211A"/>
    <w:rsid w:val="7E5A5C53"/>
    <w:rsid w:val="7EA07FFA"/>
    <w:rsid w:val="7F0D21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a4dcf918-494a-4121-bcfa-a4d42bb2a2c5</errorID>
      <errorWord>&lt;</errorWord>
      <group>L1_Format</group>
      <groupName>格式问题</groupName>
      <ability>L2_HalfPunc</ability>
      <abilityName>全半角检查</abilityName>
      <candidateList>
        <item>〈</item>
      </candidateList>
      <explain>文本全半角错误。</explain>
      <paraID>47A8AF1B</paraID>
      <start>53</start>
      <end>54</end>
      <status>unmodified</status>
      <modifiedWord/>
      <trackRevisions>false</trackRevisions>
    </reviewItem>
    <reviewItem>
      <errorID>e3cbe848-356a-4606-a8c8-74764c90af38</errorID>
      <errorWord>&gt;的通知》</errorWord>
      <group>L1_Punc</group>
      <groupName>标点问题</groupName>
      <ability>L2_Punc</ability>
      <abilityName>标点符号检查</abilityName>
      <candidateList>
        <item>〉的通知》</item>
      </candidateList>
      <explain/>
      <paraID>47A8AF1B</paraID>
      <start>72</start>
      <end>77</end>
      <status>unmodified</status>
      <modifiedWord/>
      <trackRevisions>false</trackRevisions>
    </reviewItem>
    <reviewItem>
      <errorID>ffe68490-c3a6-41a2-af68-6bf7c1018215</errorID>
      <errorWord>:</errorWord>
      <group>L1_Format</group>
      <groupName>格式问题</groupName>
      <ability>L2_HalfPunc</ability>
      <abilityName>全半角检查</abilityName>
      <candidateList>
        <item>：</item>
      </candidateList>
      <explain>文本全半角错误。</explain>
      <paraID>13447C31</paraID>
      <start>97</start>
      <end>98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7cd330-6ad8-4bc3-882c-79f99b7dc1ad}">
  <ds:schemaRefs/>
</ds:datastoreItem>
</file>

<file path=docProps/app.xml><?xml version="1.0" encoding="utf-8"?>
<Properties xmlns="http://schemas.openxmlformats.org/officeDocument/2006/extended-properties" xmlns:vt="http://schemas.openxmlformats.org/officeDocument/2006/docPropsVTypes">
  <Pages>6</Pages>
  <Words>2905</Words>
  <Characters>2930</Characters>
  <TotalTime>10</TotalTime>
  <ScaleCrop>false</ScaleCrop>
  <LinksUpToDate>false</LinksUpToDate>
  <CharactersWithSpaces>2931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2026-03-25T10:47:00Z</dcterms:created>
  <dc:creator>猪猪猫.CN</dc:creator>
  <cp:lastModifiedBy>江顾</cp:lastModifiedBy>
  <cp:lastPrinted>2026-05-06T09:21:00Z</cp:lastPrinted>
  <dcterms:modified xsi:type="dcterms:W3CDTF">2026-05-07T06:45:04Z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2026-03-25T10:47:29Z</vt:filetime>
  </property>
  <property fmtid="{D5CDD505-2E9C-101B-9397-08002B2CF9AE}" pid="4" name="KSOTemplateDocerSaveRecord">
    <vt:lpwstr>eyJoZGlkIjoiOGM1NzQ0YzRlYzBiYmY2YzA0MjI1OTNkOTY3NTQ5ZDAiLCJ1c2VySWQiOiI0NDEwNTU2NjQifQ==</vt:lpwstr>
  </property>
  <property fmtid="{D5CDD505-2E9C-101B-9397-08002B2CF9AE}" pid="5" name="KSOProductBuildVer">
    <vt:lpwstr>2052-12.1.0.26375</vt:lpwstr>
  </property>
  <property fmtid="{D5CDD505-2E9C-101B-9397-08002B2CF9AE}" pid="6" name="ICV">
    <vt:lpwstr>3D46077FA8014D41BFECB8A1E20DF597_13</vt:lpwstr>
  </property>
</Properties>
</file>