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50" w:beforeAutospacing="0" w:after="150" w:afterAutospacing="0" w:line="360" w:lineRule="auto"/>
        <w:ind w:left="150" w:right="150" w:firstLine="420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附表：2021年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9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月赣州市上犹地表水水质状况</w:t>
      </w:r>
    </w:p>
    <w:tbl>
      <w:tblPr>
        <w:tblStyle w:val="6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501"/>
        <w:gridCol w:w="2230"/>
        <w:gridCol w:w="1943"/>
        <w:gridCol w:w="1943"/>
        <w:gridCol w:w="194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断面名称（监测点位）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断面性质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水源类型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水质类别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达标情况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县界断面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陡水红星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五河源头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不</w:t>
            </w: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溶解氧超</w:t>
            </w:r>
            <w:r>
              <w:rPr>
                <w:rFonts w:hint="eastAsia"/>
                <w:lang w:val="en-US" w:eastAsia="zh-CN"/>
              </w:rPr>
              <w:t>0.07倍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五河源头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8C"/>
    <w:rsid w:val="00024B90"/>
    <w:rsid w:val="000C2904"/>
    <w:rsid w:val="00135B01"/>
    <w:rsid w:val="0019028C"/>
    <w:rsid w:val="003933C2"/>
    <w:rsid w:val="0041614C"/>
    <w:rsid w:val="007600BC"/>
    <w:rsid w:val="007C48ED"/>
    <w:rsid w:val="008762BB"/>
    <w:rsid w:val="009046CF"/>
    <w:rsid w:val="009A2AAD"/>
    <w:rsid w:val="00E24920"/>
    <w:rsid w:val="00E7280F"/>
    <w:rsid w:val="00EC7C10"/>
    <w:rsid w:val="00FA4D25"/>
    <w:rsid w:val="1D581C7D"/>
    <w:rsid w:val="21B70BCA"/>
    <w:rsid w:val="471808ED"/>
    <w:rsid w:val="59046AB8"/>
    <w:rsid w:val="5F480A44"/>
    <w:rsid w:val="62A76325"/>
    <w:rsid w:val="7442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2</TotalTime>
  <ScaleCrop>false</ScaleCrop>
  <LinksUpToDate>false</LinksUpToDate>
  <CharactersWithSpaces>366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2021-05-17T03:20:00Z</dcterms:created>
  <dc:creator>Administrator</dc:creator>
  <cp:lastModifiedBy>陌上烟雨遥</cp:lastModifiedBy>
  <dcterms:modified xsi:type="dcterms:W3CDTF">2021-12-09T08:13:30Z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9EC13C8520164FC9825424F4360DCD8E</vt:lpwstr>
  </property>
</Properties>
</file>