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平富乡人民政府</w:t>
      </w:r>
      <w:r>
        <w:rPr>
          <w:rFonts w:hint="eastAsia" w:ascii="宋体" w:hAnsi="宋体" w:eastAsia="方正小标宋简体" w:cs="方正小标宋简体"/>
          <w:sz w:val="44"/>
          <w:szCs w:val="44"/>
        </w:rPr>
        <w:t>2019年政府信息公开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</w:rPr>
        <w:t>工作年度报告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0"/>
        <w:jc w:val="left"/>
        <w:textAlignment w:val="auto"/>
        <w:rPr>
          <w:rFonts w:ascii="宋体" w:hAnsi="宋体"/>
          <w:color w:val="000000"/>
          <w:spacing w:val="0"/>
          <w:w w:val="100"/>
          <w:position w:val="0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—、总体情况</w:t>
      </w: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201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sz w:val="30"/>
          <w:szCs w:val="30"/>
        </w:rPr>
        <w:t>年，我乡按照有关规定主动公开信息、按要求发布或更新信息。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2019年，</w:t>
      </w:r>
      <w:r>
        <w:rPr>
          <w:rFonts w:hint="eastAsia" w:ascii="仿宋_GB2312" w:eastAsia="仿宋_GB2312"/>
          <w:sz w:val="30"/>
          <w:szCs w:val="30"/>
        </w:rPr>
        <w:t>截止12月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31日</w:t>
      </w:r>
      <w:r>
        <w:rPr>
          <w:rFonts w:hint="eastAsia" w:ascii="仿宋_GB2312" w:eastAsia="仿宋_GB2312"/>
          <w:sz w:val="30"/>
          <w:szCs w:val="30"/>
        </w:rPr>
        <w:t>，我乡已主动公开政府信息累计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905</w:t>
      </w:r>
      <w:r>
        <w:rPr>
          <w:rFonts w:hint="eastAsia" w:ascii="仿宋_GB2312" w:eastAsia="仿宋_GB2312"/>
          <w:sz w:val="30"/>
          <w:szCs w:val="30"/>
        </w:rPr>
        <w:t>条。内容涵盖机构信息、法规公文、政府决策、工作信息、其他信息等与人民群众生产、生活以及经济社会发展紧密相关的各类信息。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0"/>
        <w:jc w:val="left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对于主动公开的信息，我乡主要采取在县级信息公开网站上网上公开本单位的政务的形式。具体情况为：一是利用政府信息公开网站公开政府信息，提高查询服务；二是通过信息栏等其他公开方式公开政府信息。积极贯彻实施《中华人民共和国政府信息公开条例》，不断探索，大胆实践，稳步推进，务求实效，使政务公开走上了经常化、制度化、规范化、信息化的轨道，为全乡经济社会的持续、快速、健康发展提供了良好的政务环境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0"/>
        <w:jc w:val="left"/>
        <w:textAlignment w:val="auto"/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主动公开政府信息情况</w:t>
      </w:r>
    </w:p>
    <w:tbl>
      <w:tblPr>
        <w:tblStyle w:val="2"/>
        <w:tblW w:w="900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38"/>
        <w:gridCol w:w="2059"/>
        <w:gridCol w:w="2069"/>
        <w:gridCol w:w="193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本年新制作数量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本年新公开数量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规章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规范性文件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上一年项目数量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本年增/减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行政许可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其他对外管理服务事项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上一年项目数量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本年增/减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行政处罚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行政强制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上一年项目数量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本年增/减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行政事业性收费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采购项目数量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采购总金额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20"/>
                <w:szCs w:val="20"/>
              </w:rPr>
              <w:t>政府集中采购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1" w:lineRule="exact"/>
        <w:rPr>
          <w:rFonts w:ascii="宋体" w:hAnsi="宋体"/>
          <w:sz w:val="2"/>
          <w:szCs w:val="2"/>
        </w:rPr>
      </w:pPr>
      <w:r>
        <w:rPr>
          <w:rFonts w:ascii="宋体" w:hAnsi="宋体"/>
        </w:rPr>
        <w:br w:type="page"/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640"/>
        <w:jc w:val="lef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三、收到和处理政府信息公开申请情况</w:t>
      </w:r>
    </w:p>
    <w:tbl>
      <w:tblPr>
        <w:tblStyle w:val="2"/>
        <w:tblW w:w="895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2"/>
        <w:gridCol w:w="523"/>
        <w:gridCol w:w="2846"/>
        <w:gridCol w:w="840"/>
        <w:gridCol w:w="648"/>
        <w:gridCol w:w="624"/>
        <w:gridCol w:w="835"/>
        <w:gridCol w:w="850"/>
        <w:gridCol w:w="634"/>
        <w:gridCol w:w="59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3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（本列数据的勾稽关系为：第一项加第二项 之和，等于第三项加第四项之和）</w:t>
            </w:r>
          </w:p>
        </w:tc>
        <w:tc>
          <w:tcPr>
            <w:tcW w:w="502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3931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自然人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法人或其他组织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3931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商业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企业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科研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机构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社会公 益组织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法律服 务机构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</w:t>
            </w: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1" w:lineRule="exact"/>
              <w:ind w:left="0" w:right="0" w:firstLine="0"/>
              <w:jc w:val="both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本年 度办 理结 果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（一）予以公开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（二）部分公开（区分处理的，只计这 一情形，不计其他情形）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（三） 不予 公开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属于国家秘密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其他法律行政法规禁止公开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危及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  <w:lang w:val="zh-CN" w:eastAsia="zh-CN" w:bidi="zh-CN"/>
              </w:rPr>
              <w:t>“三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安全一稳定”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.保护第三方合法权益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5.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属于三类内部事务信息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6.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属于四类过程性信息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7.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属于行政执法案卷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8.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属于行政查询事项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exact"/>
              <w:ind w:left="0" w:right="0" w:firstLine="0"/>
              <w:jc w:val="both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（四） 无法 提供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本机关不掌握相关政府信息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没有现成信息需要另行制作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补正后申请内容仍不明确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（五） 不予 处理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信访举报投诉类申请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2.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重复申请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3.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要求提供公开出版物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4.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无正当理由大量反复申请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5.</w:t>
            </w: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要求行政机关确认或重新 出具已获取信息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（六）其他处理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（七）总计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四、结转下年度继续办理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  <w:rPr>
          <w:rFonts w:ascii="宋体" w:hAnsi="宋体"/>
          <w:color w:val="000000"/>
          <w:spacing w:val="0"/>
          <w:w w:val="100"/>
          <w:position w:val="0"/>
        </w:rPr>
      </w:pPr>
      <w:bookmarkStart w:id="0" w:name="bookmark37"/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四</w:t>
      </w:r>
      <w:bookmarkEnd w:id="0"/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、政府信息公开行政复议、行政诉讼情况</w:t>
      </w:r>
    </w:p>
    <w:tbl>
      <w:tblPr>
        <w:tblStyle w:val="2"/>
        <w:tblW w:w="895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6"/>
        <w:gridCol w:w="595"/>
        <w:gridCol w:w="590"/>
        <w:gridCol w:w="586"/>
        <w:gridCol w:w="590"/>
        <w:gridCol w:w="595"/>
        <w:gridCol w:w="586"/>
        <w:gridCol w:w="600"/>
        <w:gridCol w:w="590"/>
        <w:gridCol w:w="576"/>
        <w:gridCol w:w="595"/>
        <w:gridCol w:w="590"/>
        <w:gridCol w:w="595"/>
        <w:gridCol w:w="600"/>
        <w:gridCol w:w="67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2947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行政复议</w:t>
            </w:r>
          </w:p>
        </w:tc>
        <w:tc>
          <w:tcPr>
            <w:tcW w:w="600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 结果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  <w:tc>
          <w:tcPr>
            <w:tcW w:w="2947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未经复议直接起诉</w:t>
            </w:r>
          </w:p>
        </w:tc>
        <w:tc>
          <w:tcPr>
            <w:tcW w:w="30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9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9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维持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结果 纠正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其他 结果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尚未 审结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rFonts w:ascii="宋体" w:hAnsi="宋体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pacing w:val="0"/>
                <w:w w:val="100"/>
                <w:position w:val="0"/>
                <w:sz w:val="19"/>
                <w:szCs w:val="19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>
      <w:pPr>
        <w:widowControl w:val="0"/>
        <w:spacing w:after="259" w:line="1" w:lineRule="exact"/>
        <w:rPr>
          <w:rFonts w:ascii="宋体" w:hAnsi="宋体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2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618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bookmarkStart w:id="1" w:name="bookmark38"/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五</w:t>
      </w:r>
      <w:bookmarkEnd w:id="1"/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、存在的主要问题及改进情况</w:t>
      </w:r>
      <w:bookmarkStart w:id="3" w:name="_GoBack"/>
      <w:bookmarkEnd w:id="3"/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bookmarkStart w:id="2" w:name="bookmark39"/>
      <w:r>
        <w:rPr>
          <w:rFonts w:hint="eastAsia" w:ascii="仿宋_GB2312" w:eastAsia="仿宋_GB2312"/>
          <w:sz w:val="30"/>
          <w:szCs w:val="30"/>
          <w:lang w:eastAsia="zh-CN"/>
        </w:rPr>
        <w:t>今年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eastAsia="zh-CN"/>
        </w:rPr>
        <w:t>我乡完善了乡信息公开制度</w:t>
      </w:r>
      <w:r>
        <w:rPr>
          <w:rFonts w:hint="eastAsia" w:ascii="仿宋_GB2312" w:eastAsia="仿宋_GB2312"/>
          <w:sz w:val="30"/>
          <w:szCs w:val="30"/>
        </w:rPr>
        <w:t>，但在政府信息公开工作中还存在一些不足：</w:t>
      </w:r>
      <w:r>
        <w:rPr>
          <w:rFonts w:hint="eastAsia" w:ascii="仿宋_GB2312" w:eastAsia="仿宋_GB2312"/>
          <w:sz w:val="30"/>
          <w:szCs w:val="30"/>
          <w:lang w:eastAsia="zh-CN"/>
        </w:rPr>
        <w:t>信息公开更新的时效性有待加强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  <w:lang w:eastAsia="zh-CN"/>
        </w:rPr>
        <w:t>信息公开内容的丰富性</w:t>
      </w:r>
      <w:r>
        <w:rPr>
          <w:rFonts w:hint="eastAsia" w:ascii="仿宋_GB2312" w:eastAsia="仿宋_GB2312"/>
          <w:sz w:val="30"/>
          <w:szCs w:val="30"/>
        </w:rPr>
        <w:t>还有待加强，这些均需在今后工作中加以改进。为此，下一步本乡将着重加强以下几个方面的工作：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定期</w:t>
      </w:r>
      <w:r>
        <w:rPr>
          <w:rFonts w:hint="eastAsia" w:ascii="仿宋_GB2312" w:eastAsia="仿宋_GB2312"/>
          <w:sz w:val="30"/>
          <w:szCs w:val="30"/>
        </w:rPr>
        <w:t>组织</w:t>
      </w:r>
      <w:r>
        <w:rPr>
          <w:rFonts w:hint="eastAsia" w:ascii="仿宋_GB2312" w:eastAsia="仿宋_GB2312"/>
          <w:sz w:val="30"/>
          <w:szCs w:val="30"/>
          <w:lang w:eastAsia="zh-CN"/>
        </w:rPr>
        <w:t>干职工</w:t>
      </w:r>
      <w:r>
        <w:rPr>
          <w:rFonts w:hint="eastAsia" w:ascii="仿宋_GB2312" w:eastAsia="仿宋_GB2312"/>
          <w:sz w:val="30"/>
          <w:szCs w:val="30"/>
        </w:rPr>
        <w:t>学习政府信息公开条例等法律法规及政策规定，</w:t>
      </w:r>
      <w:r>
        <w:rPr>
          <w:rFonts w:hint="eastAsia" w:ascii="仿宋_GB2312" w:eastAsia="仿宋_GB2312"/>
          <w:sz w:val="30"/>
          <w:szCs w:val="30"/>
          <w:lang w:eastAsia="zh-CN"/>
        </w:rPr>
        <w:t>不断提高乡干职工</w:t>
      </w:r>
      <w:r>
        <w:rPr>
          <w:rFonts w:hint="eastAsia" w:ascii="仿宋_GB2312" w:eastAsia="仿宋_GB2312"/>
          <w:sz w:val="30"/>
          <w:szCs w:val="30"/>
        </w:rPr>
        <w:t>对政府信息公开</w:t>
      </w:r>
      <w:r>
        <w:rPr>
          <w:rFonts w:hint="eastAsia" w:ascii="仿宋_GB2312" w:eastAsia="仿宋_GB2312"/>
          <w:sz w:val="30"/>
          <w:szCs w:val="30"/>
          <w:lang w:eastAsia="zh-CN"/>
        </w:rPr>
        <w:t>工作</w:t>
      </w:r>
      <w:r>
        <w:rPr>
          <w:rFonts w:hint="eastAsia" w:ascii="仿宋_GB2312" w:eastAsia="仿宋_GB2312"/>
          <w:sz w:val="30"/>
          <w:szCs w:val="30"/>
        </w:rPr>
        <w:t>的认识，形成及时高效公开的良好氛围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eastAsia="仿宋_GB2312"/>
          <w:sz w:val="30"/>
          <w:szCs w:val="30"/>
          <w:lang w:eastAsia="zh-CN"/>
        </w:rPr>
        <w:t>不断</w:t>
      </w:r>
      <w:r>
        <w:rPr>
          <w:rFonts w:hint="eastAsia" w:ascii="仿宋_GB2312" w:eastAsia="仿宋_GB2312"/>
          <w:sz w:val="30"/>
          <w:szCs w:val="30"/>
        </w:rPr>
        <w:t>加强对政府信息公开工作人员的业务培训，提高其工作能力和</w:t>
      </w:r>
      <w:r>
        <w:rPr>
          <w:rFonts w:hint="eastAsia" w:ascii="仿宋_GB2312" w:eastAsia="仿宋_GB2312"/>
          <w:sz w:val="30"/>
          <w:szCs w:val="30"/>
          <w:lang w:eastAsia="zh-CN"/>
        </w:rPr>
        <w:t>业务</w:t>
      </w:r>
      <w:r>
        <w:rPr>
          <w:rFonts w:hint="eastAsia" w:ascii="仿宋_GB2312" w:eastAsia="仿宋_GB2312"/>
          <w:sz w:val="30"/>
          <w:szCs w:val="30"/>
        </w:rPr>
        <w:t>水平。</w:t>
      </w: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3、完善政府信息公开系统的服务能力，为公民、法人或者其他组织提供更多渠道获得政府公开信息。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2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618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六</w:t>
      </w:r>
      <w:bookmarkEnd w:id="2"/>
      <w:r>
        <w:rPr>
          <w:rFonts w:hint="eastAsia" w:ascii="宋体" w:hAnsi="宋体" w:eastAsia="黑体" w:cs="黑体"/>
          <w:color w:val="000000"/>
          <w:spacing w:val="0"/>
          <w:w w:val="100"/>
          <w:position w:val="0"/>
          <w:sz w:val="32"/>
          <w:szCs w:val="32"/>
        </w:rPr>
        <w:t>、其他需要报告的事项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620"/>
        <w:jc w:val="left"/>
        <w:rPr>
          <w:rFonts w:hint="eastAsia" w:ascii="仿宋_GB2312" w:eastAsia="仿宋_GB2312" w:hAnsiTheme="minorHAnsi" w:cstheme="minorBidi"/>
          <w:kern w:val="2"/>
          <w:sz w:val="30"/>
          <w:szCs w:val="30"/>
          <w:u w:val="none"/>
          <w:shd w:val="clear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0"/>
          <w:szCs w:val="30"/>
          <w:u w:val="none"/>
          <w:shd w:val="clear"/>
          <w:lang w:val="en-US" w:eastAsia="zh-CN" w:bidi="ar-SA"/>
        </w:rPr>
        <w:t>无</w:t>
      </w:r>
    </w:p>
    <w:p/>
    <w:sectPr>
      <w:footerReference r:id="rId3" w:type="default"/>
      <w:pgSz w:w="11906" w:h="16838"/>
      <w:pgMar w:top="1440" w:right="1689" w:bottom="1440" w:left="1689" w:header="851" w:footer="935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8656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9803130</wp:posOffset>
              </wp:positionV>
              <wp:extent cx="149225" cy="1187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top:771.9pt;height:9.35pt;width:11.75pt;mso-position-horizontal:outside;mso-position-horizontal-relative:margin;mso-position-vertical-relative:page;mso-wrap-style:none;z-index:62918656;mso-width-relative:page;mso-height-relative:page;" filled="f" stroked="f" coordsize="21600,21600" o:gfxdata="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D3Wj/81QAAAAkBAAAPAAAAAAAAAAEAIAAAACIAAABkcnMvZG93bnJl&#10;di54bWxQSwECFAAUAAAACACHTuJAeVi5QY4BAAAhAwAADgAAAAAAAAABACAAAAAk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#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C11F"/>
    <w:multiLevelType w:val="singleLevel"/>
    <w:tmpl w:val="08D8C11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E150832"/>
    <w:multiLevelType w:val="singleLevel"/>
    <w:tmpl w:val="0E15083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60055"/>
    <w:rsid w:val="15994ADF"/>
    <w:rsid w:val="17FF1014"/>
    <w:rsid w:val="6886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2020-01-10T01:09:00Z</dcterms:created>
  <dc:creator>旷且</dc:creator>
  <cp:lastModifiedBy>Administrator</cp:lastModifiedBy>
  <dcterms:modified xsi:type="dcterms:W3CDTF">2004-01-20T17:15:00Z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