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8A2" w:rsidRDefault="00C538A2">
      <w:pPr>
        <w:snapToGrid w:val="0"/>
        <w:spacing w:line="600" w:lineRule="atLeast"/>
        <w:jc w:val="center"/>
        <w:rPr>
          <w:rFonts w:ascii="仿宋" w:eastAsia="仿宋" w:hAnsi="仿宋" w:cs="仿宋"/>
          <w:sz w:val="32"/>
          <w:szCs w:val="32"/>
        </w:rPr>
      </w:pPr>
    </w:p>
    <w:p w:rsidR="00C538A2" w:rsidRDefault="00C40A16">
      <w:pPr>
        <w:snapToGrid w:val="0"/>
        <w:spacing w:line="600" w:lineRule="atLeast"/>
        <w:jc w:val="center"/>
        <w:rPr>
          <w:rFonts w:ascii="仿宋" w:eastAsia="仿宋" w:hAnsi="仿宋" w:cs="仿宋"/>
          <w:sz w:val="32"/>
          <w:szCs w:val="32"/>
        </w:rPr>
      </w:pPr>
      <w:r>
        <w:rPr>
          <w:rFonts w:ascii="仿宋" w:eastAsia="仿宋" w:hAnsi="仿宋" w:cs="仿宋"/>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7" o:spid="_x0000_s1026" type="#_x0000_t136" style="position:absolute;left:0;text-align:left;margin-left:2pt;margin-top:7pt;width:434.6pt;height:57pt;z-index:251660288;mso-width-relative:page;mso-height-relative:page" fillcolor="red" strokecolor="red" strokeweight="1.5pt">
            <v:textpath style="font-family:&quot;方正小标宋简体&quot;;font-size:40pt;v-text-spacing:72090f;v-same-letter-heights:t" trim="t" fitpath="t" string="上犹县行政审批局文件"/>
          </v:shape>
        </w:pict>
      </w:r>
    </w:p>
    <w:p w:rsidR="00C538A2" w:rsidRDefault="00C538A2">
      <w:pPr>
        <w:snapToGrid w:val="0"/>
        <w:spacing w:line="600" w:lineRule="atLeast"/>
        <w:jc w:val="center"/>
        <w:rPr>
          <w:rFonts w:ascii="仿宋" w:eastAsia="仿宋" w:hAnsi="仿宋" w:cs="仿宋"/>
          <w:sz w:val="32"/>
          <w:szCs w:val="32"/>
        </w:rPr>
      </w:pPr>
    </w:p>
    <w:p w:rsidR="00C538A2" w:rsidRDefault="001F67C1">
      <w:pPr>
        <w:snapToGrid w:val="0"/>
        <w:spacing w:line="600" w:lineRule="atLeast"/>
        <w:jc w:val="center"/>
        <w:rPr>
          <w:rFonts w:ascii="仿宋" w:eastAsia="仿宋" w:hAnsi="仿宋" w:cs="仿宋"/>
          <w:sz w:val="32"/>
          <w:szCs w:val="32"/>
        </w:rPr>
      </w:pPr>
      <w:r>
        <w:rPr>
          <w:rFonts w:ascii="仿宋" w:eastAsia="仿宋" w:hAnsi="仿宋" w:cs="仿宋" w:hint="eastAsia"/>
          <w:sz w:val="32"/>
          <w:szCs w:val="32"/>
        </w:rPr>
        <w:t xml:space="preserve"> </w:t>
      </w:r>
    </w:p>
    <w:p w:rsidR="00C538A2" w:rsidRDefault="001F67C1">
      <w:pPr>
        <w:snapToGrid w:val="0"/>
        <w:spacing w:line="600" w:lineRule="atLeast"/>
        <w:jc w:val="center"/>
        <w:rPr>
          <w:rFonts w:ascii="仿宋_GB2312" w:eastAsia="仿宋_GB2312" w:hAnsi="Times New Roman" w:cs="Times New Roman"/>
          <w:sz w:val="32"/>
          <w:szCs w:val="20"/>
        </w:rPr>
      </w:pPr>
      <w:r>
        <w:rPr>
          <w:rFonts w:ascii="仿宋" w:eastAsia="仿宋" w:hAnsi="仿宋" w:cs="仿宋" w:hint="eastAsia"/>
          <w:sz w:val="32"/>
          <w:szCs w:val="32"/>
        </w:rPr>
        <w:t>上行</w:t>
      </w:r>
      <w:proofErr w:type="gramStart"/>
      <w:r>
        <w:rPr>
          <w:rFonts w:ascii="仿宋" w:eastAsia="仿宋" w:hAnsi="仿宋" w:cs="仿宋" w:hint="eastAsia"/>
          <w:sz w:val="32"/>
          <w:szCs w:val="32"/>
        </w:rPr>
        <w:t>审环许</w:t>
      </w:r>
      <w:proofErr w:type="gramEnd"/>
      <w:r>
        <w:rPr>
          <w:rFonts w:ascii="仿宋" w:eastAsia="仿宋" w:hAnsi="仿宋" w:cs="仿宋" w:hint="eastAsia"/>
          <w:sz w:val="32"/>
          <w:szCs w:val="32"/>
        </w:rPr>
        <w:t>字〔</w:t>
      </w:r>
      <w:r w:rsidRPr="001F67C1">
        <w:rPr>
          <w:rFonts w:asciiTheme="minorEastAsia" w:hAnsiTheme="minorEastAsia" w:cs="仿宋" w:hint="eastAsia"/>
          <w:sz w:val="32"/>
          <w:szCs w:val="32"/>
        </w:rPr>
        <w:t>2023</w:t>
      </w:r>
      <w:r>
        <w:rPr>
          <w:rFonts w:ascii="仿宋" w:eastAsia="仿宋" w:hAnsi="仿宋" w:cs="仿宋" w:hint="eastAsia"/>
          <w:sz w:val="32"/>
          <w:szCs w:val="32"/>
        </w:rPr>
        <w:t>〕</w:t>
      </w:r>
      <w:r w:rsidRPr="001F67C1">
        <w:rPr>
          <w:rFonts w:asciiTheme="minorEastAsia" w:hAnsiTheme="minorEastAsia" w:cs="仿宋" w:hint="eastAsia"/>
          <w:sz w:val="32"/>
          <w:szCs w:val="32"/>
        </w:rPr>
        <w:t>7</w:t>
      </w:r>
      <w:r>
        <w:rPr>
          <w:rFonts w:ascii="仿宋" w:eastAsia="仿宋" w:hAnsi="仿宋" w:cs="仿宋" w:hint="eastAsia"/>
          <w:sz w:val="32"/>
          <w:szCs w:val="32"/>
        </w:rPr>
        <w:t>号</w:t>
      </w:r>
    </w:p>
    <w:p w:rsidR="00C538A2" w:rsidRDefault="00C40A16">
      <w:pPr>
        <w:snapToGrid w:val="0"/>
        <w:spacing w:line="600" w:lineRule="atLeast"/>
        <w:rPr>
          <w:rFonts w:ascii="宋体" w:eastAsia="仿宋_GB2312" w:hAnsi="宋体" w:cs="Times New Roman"/>
          <w:sz w:val="32"/>
          <w:szCs w:val="20"/>
        </w:rPr>
      </w:pPr>
      <w:r w:rsidRPr="00C40A16">
        <w:rPr>
          <w:rFonts w:ascii="宋体" w:eastAsia="仿宋_GB2312" w:hAnsi="宋体" w:cs="Times New Roman"/>
          <w:sz w:val="36"/>
          <w:szCs w:val="20"/>
        </w:rPr>
        <w:pict>
          <v:line id="_x0000_s1027" style="position:absolute;left:0;text-align:left;z-index:251659264;mso-width-relative:page;mso-height-relative:page" from="-2pt,10pt" to="436.6pt,10.5pt" o:gfxdata="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dudvTaAAAACAEAAA8AAAAAAAAAAQAgAAAAIgAAAGRycy9kb3ducmV2&#10;LnhtbFBLAQIUABQAAAAIAIdO4kB00IgJ+gEAAOgDAAAOAAAAAAAAAAEAIAAAACkBAABkcnMvZTJv&#10;RG9jLnhtbFBLBQYAAAAABgAGAFkBAACVBQAAAAA=&#10;" strokecolor="red" strokeweight="3pt"/>
        </w:pict>
      </w:r>
      <w:r w:rsidR="001F67C1">
        <w:rPr>
          <w:rFonts w:ascii="宋体" w:eastAsia="仿宋_GB2312" w:hAnsi="宋体" w:cs="Times New Roman" w:hint="eastAsia"/>
          <w:sz w:val="32"/>
          <w:szCs w:val="20"/>
        </w:rPr>
        <w:t xml:space="preserve">                                     </w:t>
      </w:r>
    </w:p>
    <w:p w:rsidR="00C538A2" w:rsidRDefault="001F67C1">
      <w:pPr>
        <w:spacing w:line="60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关于赣州海</w:t>
      </w:r>
      <w:proofErr w:type="gramStart"/>
      <w:r>
        <w:rPr>
          <w:rFonts w:ascii="方正小标宋简体" w:eastAsia="方正小标宋简体" w:hAnsi="仿宋" w:cs="仿宋" w:hint="eastAsia"/>
          <w:sz w:val="44"/>
          <w:szCs w:val="44"/>
        </w:rPr>
        <w:t>盛钨业股份有限公司</w:t>
      </w:r>
      <w:proofErr w:type="gramEnd"/>
    </w:p>
    <w:p w:rsidR="00C538A2" w:rsidRDefault="001F67C1">
      <w:pPr>
        <w:spacing w:line="60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年产</w:t>
      </w:r>
      <w:r w:rsidRPr="001F67C1">
        <w:rPr>
          <w:rFonts w:asciiTheme="minorEastAsia" w:hAnsiTheme="minorEastAsia" w:cs="仿宋" w:hint="eastAsia"/>
          <w:sz w:val="44"/>
          <w:szCs w:val="44"/>
        </w:rPr>
        <w:t>400</w:t>
      </w:r>
      <w:r>
        <w:rPr>
          <w:rFonts w:ascii="方正小标宋简体" w:eastAsia="方正小标宋简体" w:hAnsi="仿宋" w:cs="仿宋" w:hint="eastAsia"/>
          <w:sz w:val="44"/>
          <w:szCs w:val="44"/>
        </w:rPr>
        <w:t>亿米</w:t>
      </w:r>
      <w:proofErr w:type="gramStart"/>
      <w:r>
        <w:rPr>
          <w:rFonts w:ascii="方正小标宋简体" w:eastAsia="方正小标宋简体" w:hAnsi="仿宋" w:cs="仿宋" w:hint="eastAsia"/>
          <w:sz w:val="44"/>
          <w:szCs w:val="44"/>
        </w:rPr>
        <w:t>光伏用钨丝</w:t>
      </w:r>
      <w:proofErr w:type="gramEnd"/>
      <w:r>
        <w:rPr>
          <w:rFonts w:ascii="方正小标宋简体" w:eastAsia="方正小标宋简体" w:hAnsi="仿宋" w:cs="仿宋" w:hint="eastAsia"/>
          <w:sz w:val="44"/>
          <w:szCs w:val="44"/>
        </w:rPr>
        <w:t>项目</w:t>
      </w:r>
    </w:p>
    <w:p w:rsidR="00C538A2" w:rsidRDefault="001F67C1">
      <w:pPr>
        <w:spacing w:line="60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环境影响报告表的批复</w:t>
      </w:r>
    </w:p>
    <w:p w:rsidR="00C538A2" w:rsidRDefault="00C538A2">
      <w:pPr>
        <w:spacing w:line="560" w:lineRule="exact"/>
        <w:ind w:firstLineChars="400" w:firstLine="1280"/>
        <w:rPr>
          <w:rFonts w:ascii="仿宋_GB2312" w:eastAsia="仿宋_GB2312" w:hAnsi="仿宋" w:cs="仿宋"/>
          <w:sz w:val="32"/>
          <w:szCs w:val="32"/>
        </w:rPr>
      </w:pPr>
    </w:p>
    <w:p w:rsidR="00C538A2" w:rsidRDefault="001F67C1">
      <w:pPr>
        <w:spacing w:line="560" w:lineRule="exact"/>
        <w:rPr>
          <w:rFonts w:ascii="仿宋_GB2312" w:eastAsia="仿宋_GB2312" w:hAnsi="仿宋" w:cs="仿宋"/>
          <w:sz w:val="32"/>
          <w:szCs w:val="32"/>
        </w:rPr>
      </w:pPr>
      <w:r>
        <w:rPr>
          <w:rFonts w:ascii="仿宋_GB2312" w:eastAsia="仿宋_GB2312" w:hAnsi="仿宋" w:cs="仿宋" w:hint="eastAsia"/>
          <w:sz w:val="32"/>
          <w:szCs w:val="32"/>
        </w:rPr>
        <w:t>赣州海</w:t>
      </w:r>
      <w:proofErr w:type="gramStart"/>
      <w:r>
        <w:rPr>
          <w:rFonts w:ascii="仿宋_GB2312" w:eastAsia="仿宋_GB2312" w:hAnsi="仿宋" w:cs="仿宋" w:hint="eastAsia"/>
          <w:sz w:val="32"/>
          <w:szCs w:val="32"/>
        </w:rPr>
        <w:t>盛钨业股份有限公司</w:t>
      </w:r>
      <w:proofErr w:type="gramEnd"/>
      <w:r>
        <w:rPr>
          <w:rFonts w:ascii="仿宋_GB2312" w:eastAsia="仿宋_GB2312" w:hAnsi="仿宋" w:cs="仿宋" w:hint="eastAsia"/>
          <w:sz w:val="32"/>
          <w:szCs w:val="32"/>
        </w:rPr>
        <w:t>:</w:t>
      </w:r>
    </w:p>
    <w:p w:rsidR="00C538A2" w:rsidRDefault="001F67C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你公司《关于要求对我公司年产</w:t>
      </w:r>
      <w:r w:rsidRPr="001F67C1">
        <w:rPr>
          <w:rFonts w:asciiTheme="minorEastAsia" w:hAnsiTheme="minorEastAsia" w:cs="仿宋" w:hint="eastAsia"/>
          <w:sz w:val="32"/>
          <w:szCs w:val="32"/>
        </w:rPr>
        <w:t>400</w:t>
      </w:r>
      <w:r>
        <w:rPr>
          <w:rFonts w:ascii="仿宋_GB2312" w:eastAsia="仿宋_GB2312" w:hAnsi="仿宋" w:cs="仿宋" w:hint="eastAsia"/>
          <w:sz w:val="32"/>
          <w:szCs w:val="32"/>
        </w:rPr>
        <w:t>亿米光伏用钨丝项目环境影响报告表</w:t>
      </w:r>
      <w:r w:rsidR="009F498C">
        <w:rPr>
          <w:rFonts w:ascii="仿宋_GB2312" w:eastAsia="仿宋_GB2312" w:hAnsi="仿宋" w:cs="仿宋" w:hint="eastAsia"/>
          <w:sz w:val="32"/>
          <w:szCs w:val="32"/>
        </w:rPr>
        <w:t>审查</w:t>
      </w:r>
      <w:r>
        <w:rPr>
          <w:rFonts w:ascii="仿宋_GB2312" w:eastAsia="仿宋_GB2312" w:hAnsi="仿宋" w:cs="仿宋" w:hint="eastAsia"/>
          <w:sz w:val="32"/>
          <w:szCs w:val="32"/>
        </w:rPr>
        <w:t>的申请》收悉，环境影响报告表由江西源源环保科技有限公司编制</w:t>
      </w:r>
      <w:bookmarkStart w:id="0" w:name="_GoBack"/>
      <w:bookmarkEnd w:id="0"/>
      <w:r>
        <w:rPr>
          <w:rFonts w:ascii="仿宋_GB2312" w:eastAsia="仿宋_GB2312" w:hAnsi="仿宋" w:cs="仿宋" w:hint="eastAsia"/>
          <w:sz w:val="32"/>
          <w:szCs w:val="32"/>
        </w:rPr>
        <w:t>。根据技术评估专家的评估意见，经研究，批复如下：</w:t>
      </w:r>
    </w:p>
    <w:p w:rsidR="00C538A2" w:rsidRPr="009F498C" w:rsidRDefault="001F67C1" w:rsidP="009F498C">
      <w:pPr>
        <w:spacing w:line="560" w:lineRule="exact"/>
        <w:ind w:firstLineChars="200" w:firstLine="640"/>
        <w:rPr>
          <w:rFonts w:ascii="黑体" w:eastAsia="黑体" w:hAnsi="黑体" w:cs="仿宋"/>
          <w:sz w:val="32"/>
          <w:szCs w:val="32"/>
        </w:rPr>
      </w:pPr>
      <w:r w:rsidRPr="009F498C">
        <w:rPr>
          <w:rFonts w:ascii="黑体" w:eastAsia="黑体" w:hAnsi="黑体" w:cs="仿宋" w:hint="eastAsia"/>
          <w:bCs/>
          <w:sz w:val="32"/>
          <w:szCs w:val="32"/>
        </w:rPr>
        <w:t>一、项目概况及批复意见</w:t>
      </w:r>
    </w:p>
    <w:p w:rsidR="00C538A2" w:rsidRDefault="001F67C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此项目为赣州海</w:t>
      </w:r>
      <w:proofErr w:type="gramStart"/>
      <w:r>
        <w:rPr>
          <w:rFonts w:ascii="仿宋_GB2312" w:eastAsia="仿宋_GB2312" w:hAnsi="仿宋" w:cs="仿宋" w:hint="eastAsia"/>
          <w:sz w:val="32"/>
          <w:szCs w:val="32"/>
        </w:rPr>
        <w:t>盛钨业股份有限公司</w:t>
      </w:r>
      <w:proofErr w:type="gramEnd"/>
      <w:r>
        <w:rPr>
          <w:rFonts w:ascii="仿宋_GB2312" w:eastAsia="仿宋_GB2312" w:hAnsi="仿宋" w:cs="仿宋" w:hint="eastAsia"/>
          <w:sz w:val="32"/>
          <w:szCs w:val="32"/>
        </w:rPr>
        <w:t>年产</w:t>
      </w:r>
      <w:r w:rsidRPr="001F67C1">
        <w:rPr>
          <w:rFonts w:asciiTheme="minorEastAsia" w:hAnsiTheme="minorEastAsia" w:cs="仿宋" w:hint="eastAsia"/>
          <w:sz w:val="32"/>
          <w:szCs w:val="32"/>
        </w:rPr>
        <w:t>400</w:t>
      </w:r>
      <w:r>
        <w:rPr>
          <w:rFonts w:ascii="仿宋_GB2312" w:eastAsia="仿宋_GB2312" w:hAnsi="仿宋" w:cs="仿宋" w:hint="eastAsia"/>
          <w:sz w:val="32"/>
          <w:szCs w:val="32"/>
        </w:rPr>
        <w:t>亿米</w:t>
      </w:r>
      <w:proofErr w:type="gramStart"/>
      <w:r>
        <w:rPr>
          <w:rFonts w:ascii="仿宋_GB2312" w:eastAsia="仿宋_GB2312" w:hAnsi="仿宋" w:cs="仿宋" w:hint="eastAsia"/>
          <w:sz w:val="32"/>
          <w:szCs w:val="32"/>
        </w:rPr>
        <w:t>光伏用钨丝</w:t>
      </w:r>
      <w:proofErr w:type="gramEnd"/>
      <w:r>
        <w:rPr>
          <w:rFonts w:ascii="仿宋_GB2312" w:eastAsia="仿宋_GB2312" w:hAnsi="仿宋" w:cs="仿宋" w:hint="eastAsia"/>
          <w:sz w:val="32"/>
          <w:szCs w:val="32"/>
        </w:rPr>
        <w:t>项目的一期（年产</w:t>
      </w:r>
      <w:r w:rsidRPr="001F67C1">
        <w:rPr>
          <w:rFonts w:asciiTheme="minorEastAsia" w:hAnsiTheme="minorEastAsia" w:cs="仿宋" w:hint="eastAsia"/>
          <w:sz w:val="32"/>
          <w:szCs w:val="32"/>
        </w:rPr>
        <w:t>120</w:t>
      </w:r>
      <w:r>
        <w:rPr>
          <w:rFonts w:ascii="仿宋_GB2312" w:eastAsia="仿宋_GB2312" w:hAnsi="仿宋" w:cs="仿宋" w:hint="eastAsia"/>
          <w:sz w:val="32"/>
          <w:szCs w:val="32"/>
        </w:rPr>
        <w:t>亿米</w:t>
      </w:r>
      <w:proofErr w:type="gramStart"/>
      <w:r>
        <w:rPr>
          <w:rFonts w:ascii="仿宋_GB2312" w:eastAsia="仿宋_GB2312" w:hAnsi="仿宋" w:cs="仿宋" w:hint="eastAsia"/>
          <w:sz w:val="32"/>
          <w:szCs w:val="32"/>
        </w:rPr>
        <w:t>光伏用钨丝</w:t>
      </w:r>
      <w:proofErr w:type="gramEnd"/>
      <w:r>
        <w:rPr>
          <w:rFonts w:ascii="仿宋_GB2312" w:eastAsia="仿宋_GB2312" w:hAnsi="仿宋" w:cs="仿宋" w:hint="eastAsia"/>
          <w:sz w:val="32"/>
          <w:szCs w:val="32"/>
        </w:rPr>
        <w:t>）新建（环评类别：有色金属压延加工</w:t>
      </w:r>
      <w:r w:rsidRPr="001F67C1">
        <w:rPr>
          <w:rFonts w:asciiTheme="minorEastAsia" w:hAnsiTheme="minorEastAsia" w:cs="仿宋" w:hint="eastAsia"/>
          <w:sz w:val="32"/>
          <w:szCs w:val="32"/>
        </w:rPr>
        <w:t>325</w:t>
      </w:r>
      <w:r>
        <w:rPr>
          <w:rFonts w:ascii="仿宋_GB2312" w:eastAsia="仿宋_GB2312" w:hAnsi="仿宋" w:cs="仿宋" w:hint="eastAsia"/>
          <w:sz w:val="32"/>
          <w:szCs w:val="32"/>
        </w:rPr>
        <w:t xml:space="preserve"> 报告表）。租赁赣州市顺达包装材料有限公司</w:t>
      </w:r>
      <w:r w:rsidRPr="001F67C1">
        <w:rPr>
          <w:rFonts w:asciiTheme="minorEastAsia" w:hAnsiTheme="minorEastAsia" w:cs="仿宋" w:hint="eastAsia"/>
          <w:sz w:val="32"/>
          <w:szCs w:val="32"/>
        </w:rPr>
        <w:t>3</w:t>
      </w:r>
      <w:r>
        <w:rPr>
          <w:rFonts w:ascii="仿宋_GB2312" w:eastAsia="仿宋_GB2312" w:hAnsi="仿宋" w:cs="仿宋" w:hint="eastAsia"/>
          <w:sz w:val="32"/>
          <w:szCs w:val="32"/>
        </w:rPr>
        <w:t>#厂房（位于江西上犹工业园区南区，厂址中心地理坐标：东经</w:t>
      </w:r>
      <w:r w:rsidRPr="001F67C1">
        <w:rPr>
          <w:rFonts w:asciiTheme="minorEastAsia" w:hAnsiTheme="minorEastAsia" w:cs="仿宋" w:hint="eastAsia"/>
          <w:sz w:val="32"/>
          <w:szCs w:val="32"/>
        </w:rPr>
        <w:t>114</w:t>
      </w:r>
      <w:r>
        <w:rPr>
          <w:rFonts w:ascii="仿宋_GB2312" w:eastAsia="仿宋_GB2312" w:hAnsi="仿宋" w:cs="仿宋" w:hint="eastAsia"/>
          <w:sz w:val="32"/>
          <w:szCs w:val="32"/>
        </w:rPr>
        <w:t>°</w:t>
      </w:r>
      <w:r w:rsidRPr="001F67C1">
        <w:rPr>
          <w:rFonts w:asciiTheme="minorEastAsia" w:hAnsiTheme="minorEastAsia" w:cs="仿宋" w:hint="eastAsia"/>
          <w:sz w:val="32"/>
          <w:szCs w:val="32"/>
        </w:rPr>
        <w:t>35</w:t>
      </w:r>
      <w:r>
        <w:rPr>
          <w:rFonts w:ascii="仿宋_GB2312" w:eastAsia="仿宋_GB2312" w:hAnsi="仿宋" w:cs="仿宋" w:hint="eastAsia"/>
          <w:sz w:val="32"/>
          <w:szCs w:val="32"/>
        </w:rPr>
        <w:t>′</w:t>
      </w:r>
      <w:r w:rsidRPr="001F67C1">
        <w:rPr>
          <w:rFonts w:asciiTheme="minorEastAsia" w:hAnsiTheme="minorEastAsia" w:cs="仿宋" w:hint="eastAsia"/>
          <w:sz w:val="32"/>
          <w:szCs w:val="32"/>
        </w:rPr>
        <w:t>15</w:t>
      </w:r>
      <w:r>
        <w:rPr>
          <w:rFonts w:ascii="仿宋_GB2312" w:eastAsia="仿宋_GB2312" w:hAnsi="仿宋" w:cs="仿宋" w:hint="eastAsia"/>
          <w:sz w:val="32"/>
          <w:szCs w:val="32"/>
        </w:rPr>
        <w:t>.</w:t>
      </w:r>
      <w:r w:rsidRPr="001F67C1">
        <w:rPr>
          <w:rFonts w:asciiTheme="minorEastAsia" w:hAnsiTheme="minorEastAsia" w:cs="仿宋" w:hint="eastAsia"/>
          <w:sz w:val="32"/>
          <w:szCs w:val="32"/>
        </w:rPr>
        <w:t>8198</w:t>
      </w:r>
      <w:r>
        <w:rPr>
          <w:rFonts w:ascii="仿宋_GB2312" w:eastAsia="仿宋_GB2312" w:hAnsi="仿宋" w:cs="仿宋" w:hint="eastAsia"/>
          <w:sz w:val="32"/>
          <w:szCs w:val="32"/>
        </w:rPr>
        <w:t>″</w:t>
      </w:r>
      <w:r w:rsidR="009F498C">
        <w:rPr>
          <w:rFonts w:ascii="仿宋_GB2312" w:eastAsia="仿宋_GB2312" w:hAnsi="仿宋" w:cs="仿宋" w:hint="eastAsia"/>
          <w:sz w:val="32"/>
          <w:szCs w:val="32"/>
        </w:rPr>
        <w:t>，</w:t>
      </w:r>
      <w:r>
        <w:rPr>
          <w:rFonts w:ascii="仿宋_GB2312" w:eastAsia="仿宋_GB2312" w:hAnsi="仿宋" w:cs="仿宋" w:hint="eastAsia"/>
          <w:sz w:val="32"/>
          <w:szCs w:val="32"/>
        </w:rPr>
        <w:t>北纬</w:t>
      </w:r>
      <w:r w:rsidRPr="001F67C1">
        <w:rPr>
          <w:rFonts w:asciiTheme="minorEastAsia" w:hAnsiTheme="minorEastAsia" w:cs="仿宋" w:hint="eastAsia"/>
          <w:sz w:val="32"/>
          <w:szCs w:val="32"/>
        </w:rPr>
        <w:t>25</w:t>
      </w:r>
      <w:r>
        <w:rPr>
          <w:rFonts w:ascii="仿宋_GB2312" w:eastAsia="仿宋_GB2312" w:hAnsi="仿宋" w:cs="仿宋" w:hint="eastAsia"/>
          <w:sz w:val="32"/>
          <w:szCs w:val="32"/>
        </w:rPr>
        <w:t>°</w:t>
      </w:r>
      <w:r w:rsidRPr="001F67C1">
        <w:rPr>
          <w:rFonts w:asciiTheme="minorEastAsia" w:hAnsiTheme="minorEastAsia" w:cs="仿宋" w:hint="eastAsia"/>
          <w:sz w:val="32"/>
          <w:szCs w:val="32"/>
        </w:rPr>
        <w:t>46</w:t>
      </w:r>
      <w:r>
        <w:rPr>
          <w:rFonts w:ascii="仿宋_GB2312" w:eastAsia="仿宋_GB2312" w:hAnsi="仿宋" w:cs="仿宋" w:hint="eastAsia"/>
          <w:sz w:val="32"/>
          <w:szCs w:val="32"/>
        </w:rPr>
        <w:t>′</w:t>
      </w:r>
      <w:r w:rsidRPr="001F67C1">
        <w:rPr>
          <w:rFonts w:asciiTheme="minorEastAsia" w:hAnsiTheme="minorEastAsia" w:cs="仿宋" w:hint="eastAsia"/>
          <w:sz w:val="32"/>
          <w:szCs w:val="32"/>
        </w:rPr>
        <w:t>01</w:t>
      </w:r>
      <w:r>
        <w:rPr>
          <w:rFonts w:ascii="仿宋_GB2312" w:eastAsia="仿宋_GB2312" w:hAnsi="仿宋" w:cs="仿宋" w:hint="eastAsia"/>
          <w:sz w:val="32"/>
          <w:szCs w:val="32"/>
        </w:rPr>
        <w:t>.</w:t>
      </w:r>
      <w:r w:rsidRPr="001F67C1">
        <w:rPr>
          <w:rFonts w:asciiTheme="minorEastAsia" w:hAnsiTheme="minorEastAsia" w:cs="仿宋" w:hint="eastAsia"/>
          <w:sz w:val="32"/>
          <w:szCs w:val="32"/>
        </w:rPr>
        <w:t>8187</w:t>
      </w:r>
      <w:r>
        <w:rPr>
          <w:rFonts w:ascii="仿宋_GB2312" w:eastAsia="仿宋_GB2312" w:hAnsi="仿宋" w:cs="仿宋" w:hint="eastAsia"/>
          <w:sz w:val="32"/>
          <w:szCs w:val="32"/>
        </w:rPr>
        <w:t>″），占地面</w:t>
      </w:r>
      <w:r>
        <w:rPr>
          <w:rFonts w:ascii="仿宋_GB2312" w:eastAsia="仿宋_GB2312" w:hAnsi="仿宋" w:cs="仿宋" w:hint="eastAsia"/>
          <w:sz w:val="32"/>
          <w:szCs w:val="32"/>
        </w:rPr>
        <w:lastRenderedPageBreak/>
        <w:t>积约</w:t>
      </w:r>
      <w:r w:rsidRPr="001F67C1">
        <w:rPr>
          <w:rFonts w:asciiTheme="minorEastAsia" w:hAnsiTheme="minorEastAsia" w:cs="仿宋" w:hint="eastAsia"/>
          <w:sz w:val="32"/>
          <w:szCs w:val="32"/>
        </w:rPr>
        <w:t>2000</w:t>
      </w:r>
      <w:r w:rsidR="009F498C">
        <w:rPr>
          <w:rFonts w:ascii="宋体" w:eastAsia="宋体" w:hAnsi="宋体" w:cs="宋体" w:hint="eastAsia"/>
          <w:sz w:val="32"/>
          <w:szCs w:val="32"/>
        </w:rPr>
        <w:t>㎡</w:t>
      </w:r>
      <w:r>
        <w:rPr>
          <w:rFonts w:ascii="仿宋_GB2312" w:eastAsia="仿宋_GB2312" w:hAnsi="仿宋" w:cs="仿宋" w:hint="eastAsia"/>
          <w:sz w:val="32"/>
          <w:szCs w:val="32"/>
        </w:rPr>
        <w:t>，共四层建筑面积约</w:t>
      </w:r>
      <w:r w:rsidRPr="001F67C1">
        <w:rPr>
          <w:rFonts w:asciiTheme="minorEastAsia" w:hAnsiTheme="minorEastAsia" w:cs="仿宋" w:hint="eastAsia"/>
          <w:sz w:val="32"/>
          <w:szCs w:val="32"/>
        </w:rPr>
        <w:t>8000</w:t>
      </w:r>
      <w:r w:rsidR="009F498C">
        <w:rPr>
          <w:rFonts w:ascii="宋体" w:eastAsia="宋体" w:hAnsi="宋体" w:cs="宋体" w:hint="eastAsia"/>
          <w:sz w:val="32"/>
          <w:szCs w:val="32"/>
        </w:rPr>
        <w:t>㎡</w:t>
      </w:r>
      <w:r>
        <w:rPr>
          <w:rFonts w:ascii="仿宋_GB2312" w:eastAsia="仿宋_GB2312" w:hAnsi="仿宋" w:cs="仿宋" w:hint="eastAsia"/>
          <w:sz w:val="32"/>
          <w:szCs w:val="32"/>
        </w:rPr>
        <w:t>。分别布置钨丝洗白车间、钨丝拉伸车间、钨丝检验车间、钨丝包装车间等生产车间及低压配电、车间卫生间及办公室等公用辅助设施。新建废水、</w:t>
      </w:r>
      <w:proofErr w:type="gramStart"/>
      <w:r>
        <w:rPr>
          <w:rFonts w:ascii="仿宋_GB2312" w:eastAsia="仿宋_GB2312" w:hAnsi="仿宋" w:cs="仿宋" w:hint="eastAsia"/>
          <w:sz w:val="32"/>
          <w:szCs w:val="32"/>
        </w:rPr>
        <w:t>固废及噪声</w:t>
      </w:r>
      <w:proofErr w:type="gramEnd"/>
      <w:r>
        <w:rPr>
          <w:rFonts w:ascii="仿宋_GB2312" w:eastAsia="仿宋_GB2312" w:hAnsi="仿宋" w:cs="仿宋" w:hint="eastAsia"/>
          <w:sz w:val="32"/>
          <w:szCs w:val="32"/>
        </w:rPr>
        <w:t>治理等环保工程。主要生产工艺：</w:t>
      </w:r>
      <w:proofErr w:type="gramStart"/>
      <w:r>
        <w:rPr>
          <w:rFonts w:ascii="仿宋_GB2312" w:eastAsia="仿宋_GB2312" w:hAnsi="仿宋" w:cs="仿宋" w:hint="eastAsia"/>
          <w:sz w:val="32"/>
          <w:szCs w:val="32"/>
        </w:rPr>
        <w:t>以钨杆为</w:t>
      </w:r>
      <w:proofErr w:type="gramEnd"/>
      <w:r>
        <w:rPr>
          <w:rFonts w:ascii="仿宋_GB2312" w:eastAsia="仿宋_GB2312" w:hAnsi="仿宋" w:cs="仿宋" w:hint="eastAsia"/>
          <w:sz w:val="32"/>
          <w:szCs w:val="32"/>
        </w:rPr>
        <w:t>原材料，经过多模拉伸、洗白等工序加工成细钨丝。购置不同型号多模拉丝机、</w:t>
      </w:r>
      <w:proofErr w:type="gramStart"/>
      <w:r>
        <w:rPr>
          <w:rFonts w:ascii="仿宋_GB2312" w:eastAsia="仿宋_GB2312" w:hAnsi="仿宋" w:cs="仿宋" w:hint="eastAsia"/>
          <w:sz w:val="32"/>
          <w:szCs w:val="32"/>
        </w:rPr>
        <w:t>洗白机等</w:t>
      </w:r>
      <w:proofErr w:type="gramEnd"/>
      <w:r>
        <w:rPr>
          <w:rFonts w:ascii="仿宋_GB2312" w:eastAsia="仿宋_GB2312" w:hAnsi="仿宋" w:cs="仿宋" w:hint="eastAsia"/>
          <w:sz w:val="32"/>
          <w:szCs w:val="32"/>
        </w:rPr>
        <w:t>约</w:t>
      </w:r>
      <w:r w:rsidRPr="001F67C1">
        <w:rPr>
          <w:rFonts w:asciiTheme="minorEastAsia" w:hAnsiTheme="minorEastAsia" w:cs="仿宋" w:hint="eastAsia"/>
          <w:sz w:val="32"/>
          <w:szCs w:val="32"/>
        </w:rPr>
        <w:t>2400</w:t>
      </w:r>
      <w:r>
        <w:rPr>
          <w:rFonts w:ascii="仿宋_GB2312" w:eastAsia="仿宋_GB2312" w:hAnsi="仿宋" w:cs="仿宋" w:hint="eastAsia"/>
          <w:sz w:val="32"/>
          <w:szCs w:val="32"/>
        </w:rPr>
        <w:t>余台套，达产后形成年产</w:t>
      </w:r>
      <w:r w:rsidRPr="001F67C1">
        <w:rPr>
          <w:rFonts w:asciiTheme="minorEastAsia" w:hAnsiTheme="minorEastAsia" w:cs="仿宋" w:hint="eastAsia"/>
          <w:sz w:val="32"/>
          <w:szCs w:val="32"/>
        </w:rPr>
        <w:t>120</w:t>
      </w:r>
      <w:r>
        <w:rPr>
          <w:rFonts w:ascii="仿宋_GB2312" w:eastAsia="仿宋_GB2312" w:hAnsi="仿宋" w:cs="仿宋" w:hint="eastAsia"/>
          <w:sz w:val="32"/>
          <w:szCs w:val="32"/>
        </w:rPr>
        <w:t>亿米</w:t>
      </w:r>
      <w:proofErr w:type="gramStart"/>
      <w:r>
        <w:rPr>
          <w:rFonts w:ascii="仿宋_GB2312" w:eastAsia="仿宋_GB2312" w:hAnsi="仿宋" w:cs="仿宋" w:hint="eastAsia"/>
          <w:sz w:val="32"/>
          <w:szCs w:val="32"/>
        </w:rPr>
        <w:t>光伏用钨丝</w:t>
      </w:r>
      <w:proofErr w:type="gramEnd"/>
      <w:r>
        <w:rPr>
          <w:rFonts w:ascii="仿宋_GB2312" w:eastAsia="仿宋_GB2312" w:hAnsi="仿宋" w:cs="仿宋" w:hint="eastAsia"/>
          <w:sz w:val="32"/>
          <w:szCs w:val="32"/>
        </w:rPr>
        <w:t>的规模。</w:t>
      </w:r>
    </w:p>
    <w:p w:rsidR="00C538A2" w:rsidRDefault="001F67C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项目代码：</w:t>
      </w:r>
      <w:r w:rsidRPr="001F67C1">
        <w:rPr>
          <w:rFonts w:asciiTheme="minorEastAsia" w:hAnsiTheme="minorEastAsia" w:cs="仿宋" w:hint="eastAsia"/>
          <w:sz w:val="32"/>
          <w:szCs w:val="32"/>
        </w:rPr>
        <w:t>2303</w:t>
      </w:r>
      <w:r>
        <w:rPr>
          <w:rFonts w:ascii="仿宋_GB2312" w:eastAsia="仿宋_GB2312" w:hAnsi="仿宋" w:cs="仿宋" w:hint="eastAsia"/>
          <w:sz w:val="32"/>
          <w:szCs w:val="32"/>
        </w:rPr>
        <w:t>-</w:t>
      </w:r>
      <w:r w:rsidRPr="001F67C1">
        <w:rPr>
          <w:rFonts w:asciiTheme="minorEastAsia" w:hAnsiTheme="minorEastAsia" w:cs="仿宋" w:hint="eastAsia"/>
          <w:sz w:val="32"/>
          <w:szCs w:val="32"/>
        </w:rPr>
        <w:t>360724</w:t>
      </w:r>
      <w:r>
        <w:rPr>
          <w:rFonts w:ascii="仿宋_GB2312" w:eastAsia="仿宋_GB2312" w:hAnsi="仿宋" w:cs="仿宋" w:hint="eastAsia"/>
          <w:sz w:val="32"/>
          <w:szCs w:val="32"/>
        </w:rPr>
        <w:t>-</w:t>
      </w:r>
      <w:r w:rsidRPr="001F67C1">
        <w:rPr>
          <w:rFonts w:asciiTheme="minorEastAsia" w:hAnsiTheme="minorEastAsia" w:cs="仿宋" w:hint="eastAsia"/>
          <w:sz w:val="32"/>
          <w:szCs w:val="32"/>
        </w:rPr>
        <w:t>04</w:t>
      </w:r>
      <w:r>
        <w:rPr>
          <w:rFonts w:ascii="仿宋_GB2312" w:eastAsia="仿宋_GB2312" w:hAnsi="仿宋" w:cs="仿宋" w:hint="eastAsia"/>
          <w:sz w:val="32"/>
          <w:szCs w:val="32"/>
        </w:rPr>
        <w:t>-</w:t>
      </w:r>
      <w:r w:rsidRPr="001F67C1">
        <w:rPr>
          <w:rFonts w:asciiTheme="minorEastAsia" w:hAnsiTheme="minorEastAsia" w:cs="仿宋" w:hint="eastAsia"/>
          <w:sz w:val="32"/>
          <w:szCs w:val="32"/>
        </w:rPr>
        <w:t>05</w:t>
      </w:r>
      <w:r>
        <w:rPr>
          <w:rFonts w:ascii="仿宋_GB2312" w:eastAsia="仿宋_GB2312" w:hAnsi="仿宋" w:cs="仿宋" w:hint="eastAsia"/>
          <w:sz w:val="32"/>
          <w:szCs w:val="32"/>
        </w:rPr>
        <w:t>-</w:t>
      </w:r>
      <w:r w:rsidRPr="001F67C1">
        <w:rPr>
          <w:rFonts w:asciiTheme="minorEastAsia" w:hAnsiTheme="minorEastAsia" w:cs="仿宋" w:hint="eastAsia"/>
          <w:sz w:val="32"/>
          <w:szCs w:val="32"/>
        </w:rPr>
        <w:t>783884</w:t>
      </w:r>
      <w:r>
        <w:rPr>
          <w:rFonts w:ascii="仿宋_GB2312" w:eastAsia="仿宋_GB2312" w:hAnsi="仿宋" w:cs="仿宋" w:hint="eastAsia"/>
          <w:sz w:val="32"/>
          <w:szCs w:val="32"/>
        </w:rPr>
        <w:t>，总投资</w:t>
      </w:r>
      <w:r w:rsidRPr="001F67C1">
        <w:rPr>
          <w:rFonts w:asciiTheme="minorEastAsia" w:hAnsiTheme="minorEastAsia" w:cs="仿宋" w:hint="eastAsia"/>
          <w:sz w:val="32"/>
          <w:szCs w:val="32"/>
        </w:rPr>
        <w:t>25000</w:t>
      </w:r>
      <w:r>
        <w:rPr>
          <w:rFonts w:ascii="仿宋_GB2312" w:eastAsia="仿宋_GB2312" w:hAnsi="仿宋" w:cs="仿宋" w:hint="eastAsia"/>
          <w:sz w:val="32"/>
          <w:szCs w:val="32"/>
        </w:rPr>
        <w:t>万元，其中环保投资</w:t>
      </w:r>
      <w:r w:rsidRPr="001F67C1">
        <w:rPr>
          <w:rFonts w:asciiTheme="minorEastAsia" w:hAnsiTheme="minorEastAsia" w:cs="仿宋" w:hint="eastAsia"/>
          <w:sz w:val="32"/>
          <w:szCs w:val="32"/>
        </w:rPr>
        <w:t>70</w:t>
      </w:r>
      <w:r>
        <w:rPr>
          <w:rFonts w:ascii="仿宋_GB2312" w:eastAsia="仿宋_GB2312" w:hAnsi="仿宋" w:cs="仿宋" w:hint="eastAsia"/>
          <w:sz w:val="32"/>
          <w:szCs w:val="32"/>
        </w:rPr>
        <w:t>万元。</w:t>
      </w:r>
    </w:p>
    <w:p w:rsidR="00C538A2" w:rsidRDefault="001F67C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你公司应在项目建设运营过程中严格落实环境影响报告表提出的各项生态环境保护措施。我局原则同意环境影响报告表所列建设项目的性质、规模、地点、工艺和环境保护对策措施。</w:t>
      </w:r>
    </w:p>
    <w:p w:rsidR="00C538A2" w:rsidRPr="009F498C" w:rsidRDefault="001F67C1" w:rsidP="009F498C">
      <w:pPr>
        <w:spacing w:line="560" w:lineRule="exact"/>
        <w:ind w:firstLineChars="200" w:firstLine="640"/>
        <w:rPr>
          <w:rFonts w:ascii="黑体" w:eastAsia="黑体" w:hAnsi="黑体" w:cs="仿宋"/>
          <w:bCs/>
          <w:sz w:val="32"/>
          <w:szCs w:val="32"/>
        </w:rPr>
      </w:pPr>
      <w:r w:rsidRPr="009F498C">
        <w:rPr>
          <w:rFonts w:ascii="黑体" w:eastAsia="黑体" w:hAnsi="黑体" w:cs="仿宋" w:hint="eastAsia"/>
          <w:bCs/>
          <w:sz w:val="32"/>
          <w:szCs w:val="32"/>
        </w:rPr>
        <w:t>二、项目运营管理中应重点做好以下工作：</w:t>
      </w:r>
    </w:p>
    <w:p w:rsidR="00C538A2" w:rsidRDefault="001F67C1">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（一）严格落实环境影响报告表要求。</w:t>
      </w:r>
      <w:r>
        <w:rPr>
          <w:rFonts w:ascii="仿宋_GB2312" w:eastAsia="仿宋_GB2312" w:hAnsi="仿宋" w:cs="仿宋" w:hint="eastAsia"/>
          <w:sz w:val="32"/>
          <w:szCs w:val="32"/>
        </w:rPr>
        <w:t>做好运营期的污染防治工作，确保各类污染物达标排放及妥善处置。</w:t>
      </w:r>
    </w:p>
    <w:p w:rsidR="00C538A2" w:rsidRDefault="001F67C1">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（二）严格落实大气环境保护措施。</w:t>
      </w:r>
      <w:r>
        <w:rPr>
          <w:rFonts w:ascii="仿宋_GB2312" w:eastAsia="仿宋_GB2312" w:hAnsi="仿宋" w:cs="仿宋" w:hint="eastAsia"/>
          <w:sz w:val="32"/>
          <w:szCs w:val="32"/>
        </w:rPr>
        <w:t>加强对扬尘、机械废气的</w:t>
      </w:r>
      <w:proofErr w:type="gramStart"/>
      <w:r>
        <w:rPr>
          <w:rFonts w:ascii="仿宋_GB2312" w:eastAsia="仿宋_GB2312" w:hAnsi="仿宋" w:cs="仿宋" w:hint="eastAsia"/>
          <w:sz w:val="32"/>
          <w:szCs w:val="32"/>
        </w:rPr>
        <w:t>减尘抑尘</w:t>
      </w:r>
      <w:proofErr w:type="gramEnd"/>
      <w:r>
        <w:rPr>
          <w:rFonts w:ascii="仿宋_GB2312" w:eastAsia="仿宋_GB2312" w:hAnsi="仿宋" w:cs="仿宋" w:hint="eastAsia"/>
          <w:sz w:val="32"/>
          <w:szCs w:val="32"/>
        </w:rPr>
        <w:t>控制，加强施工车辆的管理维护和做好施工材料的集中堆放等相关保护措施。</w:t>
      </w:r>
    </w:p>
    <w:p w:rsidR="00C538A2" w:rsidRDefault="001F67C1">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（三）严格落实各项水污染防治措施。</w:t>
      </w:r>
      <w:r>
        <w:rPr>
          <w:rFonts w:ascii="仿宋_GB2312" w:eastAsia="仿宋_GB2312" w:hAnsi="仿宋" w:cs="仿宋" w:hint="eastAsia"/>
          <w:sz w:val="32"/>
          <w:szCs w:val="32"/>
        </w:rPr>
        <w:t>钨丝洗白废液循环使用，定期更换、蒸干，不外排。钨丝清洗废水和工器具清洗废水等生产废水通过“PH调节+混凝沉淀+石英砂过滤”预处理，车间地面清洗废水、生活污水依托赣州市顺达包装材料有限公</w:t>
      </w:r>
      <w:r>
        <w:rPr>
          <w:rFonts w:ascii="仿宋_GB2312" w:eastAsia="仿宋_GB2312" w:hAnsi="仿宋" w:cs="仿宋" w:hint="eastAsia"/>
          <w:sz w:val="32"/>
          <w:szCs w:val="32"/>
        </w:rPr>
        <w:lastRenderedPageBreak/>
        <w:t>司化粪池预处理，达江西上犹工业园区污水处理厂接管标准后排入园区污水管网。</w:t>
      </w:r>
    </w:p>
    <w:p w:rsidR="00C538A2" w:rsidRDefault="001F67C1">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（四）严格</w:t>
      </w:r>
      <w:proofErr w:type="gramStart"/>
      <w:r>
        <w:rPr>
          <w:rFonts w:ascii="仿宋_GB2312" w:eastAsia="仿宋_GB2312" w:hAnsi="仿宋" w:cs="仿宋" w:hint="eastAsia"/>
          <w:b/>
          <w:bCs/>
          <w:sz w:val="32"/>
          <w:szCs w:val="32"/>
        </w:rPr>
        <w:t>落实声</w:t>
      </w:r>
      <w:proofErr w:type="gramEnd"/>
      <w:r>
        <w:rPr>
          <w:rFonts w:ascii="仿宋_GB2312" w:eastAsia="仿宋_GB2312" w:hAnsi="仿宋" w:cs="仿宋" w:hint="eastAsia"/>
          <w:b/>
          <w:bCs/>
          <w:sz w:val="32"/>
          <w:szCs w:val="32"/>
        </w:rPr>
        <w:t>环境保护措施。</w:t>
      </w:r>
      <w:r>
        <w:rPr>
          <w:rFonts w:ascii="仿宋_GB2312" w:eastAsia="仿宋_GB2312" w:hAnsi="仿宋" w:cs="仿宋" w:hint="eastAsia"/>
          <w:sz w:val="32"/>
          <w:szCs w:val="32"/>
        </w:rPr>
        <w:t>优化高噪声设备工序，优先选用低噪声设备，采取消声、隔声、减振等降噪措施，加强噪声防治管理，避免噪声影响。</w:t>
      </w:r>
    </w:p>
    <w:p w:rsidR="00C538A2" w:rsidRDefault="001F67C1">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（五）严格落实固体废物污染防治措施。</w:t>
      </w:r>
      <w:r>
        <w:rPr>
          <w:rFonts w:ascii="仿宋_GB2312" w:eastAsia="仿宋_GB2312" w:hAnsi="仿宋" w:cs="仿宋" w:hint="eastAsia"/>
          <w:sz w:val="32"/>
          <w:szCs w:val="32"/>
        </w:rPr>
        <w:t>一般生活垃圾交由环卫处置，其他废物暂存于</w:t>
      </w:r>
      <w:r w:rsidRPr="001F67C1">
        <w:rPr>
          <w:rFonts w:asciiTheme="minorEastAsia" w:hAnsiTheme="minorEastAsia" w:cs="仿宋" w:hint="eastAsia"/>
          <w:sz w:val="32"/>
          <w:szCs w:val="32"/>
        </w:rPr>
        <w:t>20</w:t>
      </w:r>
      <w:r w:rsidR="009F498C">
        <w:rPr>
          <w:rFonts w:ascii="宋体" w:eastAsia="宋体" w:hAnsi="宋体" w:cs="宋体" w:hint="eastAsia"/>
          <w:sz w:val="32"/>
          <w:szCs w:val="32"/>
        </w:rPr>
        <w:t>㎡</w:t>
      </w:r>
      <w:r>
        <w:rPr>
          <w:rFonts w:ascii="仿宋_GB2312" w:eastAsia="仿宋_GB2312" w:hAnsi="仿宋" w:cs="仿宋" w:hint="eastAsia"/>
          <w:sz w:val="32"/>
          <w:szCs w:val="32"/>
        </w:rPr>
        <w:t>贮存间回收利用，危险废物按《危险废物贮存污染控制标准》（GB</w:t>
      </w:r>
      <w:r w:rsidRPr="001F67C1">
        <w:rPr>
          <w:rFonts w:asciiTheme="minorEastAsia" w:hAnsiTheme="minorEastAsia" w:cs="仿宋" w:hint="eastAsia"/>
          <w:sz w:val="32"/>
          <w:szCs w:val="32"/>
        </w:rPr>
        <w:t>18597</w:t>
      </w:r>
      <w:r>
        <w:rPr>
          <w:rFonts w:ascii="仿宋_GB2312" w:eastAsia="仿宋_GB2312" w:hAnsi="仿宋" w:cs="仿宋" w:hint="eastAsia"/>
          <w:sz w:val="32"/>
          <w:szCs w:val="32"/>
        </w:rPr>
        <w:t>-</w:t>
      </w:r>
      <w:r w:rsidRPr="001F67C1">
        <w:rPr>
          <w:rFonts w:asciiTheme="minorEastAsia" w:hAnsiTheme="minorEastAsia" w:cs="仿宋" w:hint="eastAsia"/>
          <w:sz w:val="32"/>
          <w:szCs w:val="32"/>
        </w:rPr>
        <w:t>2001</w:t>
      </w:r>
      <w:r>
        <w:rPr>
          <w:rFonts w:ascii="仿宋_GB2312" w:eastAsia="仿宋_GB2312" w:hAnsi="仿宋" w:cs="仿宋" w:hint="eastAsia"/>
          <w:sz w:val="32"/>
          <w:szCs w:val="32"/>
        </w:rPr>
        <w:t>）及</w:t>
      </w:r>
      <w:r w:rsidRPr="001F67C1">
        <w:rPr>
          <w:rFonts w:asciiTheme="minorEastAsia" w:hAnsiTheme="minorEastAsia" w:cs="仿宋" w:hint="eastAsia"/>
          <w:sz w:val="32"/>
          <w:szCs w:val="32"/>
        </w:rPr>
        <w:t>2013</w:t>
      </w:r>
      <w:r>
        <w:rPr>
          <w:rFonts w:ascii="仿宋_GB2312" w:eastAsia="仿宋_GB2312" w:hAnsi="仿宋" w:cs="仿宋" w:hint="eastAsia"/>
          <w:sz w:val="32"/>
          <w:szCs w:val="32"/>
        </w:rPr>
        <w:t>年修改</w:t>
      </w:r>
      <w:proofErr w:type="gramStart"/>
      <w:r>
        <w:rPr>
          <w:rFonts w:ascii="仿宋_GB2312" w:eastAsia="仿宋_GB2312" w:hAnsi="仿宋" w:cs="仿宋" w:hint="eastAsia"/>
          <w:sz w:val="32"/>
          <w:szCs w:val="32"/>
        </w:rPr>
        <w:t>单要求</w:t>
      </w:r>
      <w:proofErr w:type="gramEnd"/>
      <w:r>
        <w:rPr>
          <w:rFonts w:ascii="仿宋_GB2312" w:eastAsia="仿宋_GB2312" w:hAnsi="仿宋" w:cs="仿宋" w:hint="eastAsia"/>
          <w:sz w:val="32"/>
          <w:szCs w:val="32"/>
        </w:rPr>
        <w:t>建设和管理危险废物暂存间（</w:t>
      </w:r>
      <w:r w:rsidRPr="001F67C1">
        <w:rPr>
          <w:rFonts w:asciiTheme="minorEastAsia" w:hAnsiTheme="minorEastAsia" w:cs="仿宋" w:hint="eastAsia"/>
          <w:sz w:val="32"/>
          <w:szCs w:val="32"/>
        </w:rPr>
        <w:t>5</w:t>
      </w:r>
      <w:r>
        <w:rPr>
          <w:rFonts w:ascii="宋体" w:eastAsia="宋体" w:hAnsi="宋体" w:cs="宋体" w:hint="eastAsia"/>
          <w:sz w:val="32"/>
          <w:szCs w:val="32"/>
        </w:rPr>
        <w:t>㎡</w:t>
      </w:r>
      <w:r>
        <w:rPr>
          <w:rFonts w:ascii="仿宋_GB2312" w:eastAsia="仿宋_GB2312" w:hAnsi="仿宋" w:cs="仿宋" w:hint="eastAsia"/>
          <w:sz w:val="32"/>
          <w:szCs w:val="32"/>
        </w:rPr>
        <w:t>）。乙酸包装桶、废机油等危险废物经暂存后委托有资质的单位处置。</w:t>
      </w:r>
    </w:p>
    <w:p w:rsidR="00C538A2" w:rsidRDefault="001F67C1">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（六）提高管理和运营水平，加强非正常工况的生态环境保护工作。</w:t>
      </w:r>
      <w:r>
        <w:rPr>
          <w:rFonts w:ascii="仿宋_GB2312" w:eastAsia="仿宋_GB2312" w:hAnsi="仿宋" w:cs="仿宋" w:hint="eastAsia"/>
          <w:sz w:val="32"/>
          <w:szCs w:val="32"/>
        </w:rPr>
        <w:t>定期对废气处理设施进行检查、维护，加强污水处理系统的运行控制，加强设备管理，认真做好设备、管道、阀门的检查工作，降低非正常工况发生频次及污染物排放量。</w:t>
      </w:r>
    </w:p>
    <w:p w:rsidR="00C538A2" w:rsidRDefault="001F67C1">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（七）严格落实污染源和生态环境监测计划。</w:t>
      </w:r>
      <w:r>
        <w:rPr>
          <w:rFonts w:ascii="仿宋_GB2312" w:eastAsia="仿宋_GB2312" w:hAnsi="仿宋" w:cs="仿宋" w:hint="eastAsia"/>
          <w:sz w:val="32"/>
          <w:szCs w:val="32"/>
        </w:rPr>
        <w:t>按照相关标准和规定要求，开展长期环境监测，保存原始监测记录，定期向公众公布污染物排放监测结果。</w:t>
      </w:r>
    </w:p>
    <w:p w:rsidR="00C538A2" w:rsidRPr="009F498C" w:rsidRDefault="001F67C1" w:rsidP="009F498C">
      <w:pPr>
        <w:spacing w:line="560" w:lineRule="exact"/>
        <w:ind w:firstLineChars="200" w:firstLine="640"/>
        <w:rPr>
          <w:rFonts w:ascii="黑体" w:eastAsia="黑体" w:hAnsi="黑体" w:cs="仿宋"/>
          <w:bCs/>
          <w:sz w:val="32"/>
          <w:szCs w:val="32"/>
        </w:rPr>
      </w:pPr>
      <w:r w:rsidRPr="009F498C">
        <w:rPr>
          <w:rFonts w:ascii="黑体" w:eastAsia="黑体" w:hAnsi="黑体" w:cs="仿宋" w:hint="eastAsia"/>
          <w:bCs/>
          <w:sz w:val="32"/>
          <w:szCs w:val="32"/>
        </w:rPr>
        <w:t>三、其他要求</w:t>
      </w:r>
    </w:p>
    <w:p w:rsidR="00C538A2" w:rsidRDefault="001F67C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项目建设须严格执行配套的环境保护设施与主体工程“三同时”制度。按规定程序开展环境保护设施竣工自主验收，合格后方可正式投入运行。环境影响报告表经批准后，项目的性质、规模、地点、工艺或环境保护措施发生重大变动，应当重新报批环境影响报告表。自批准之日起超过五年后方开工建设的，环境影响报告表应当报我局重新审核。</w:t>
      </w:r>
    </w:p>
    <w:p w:rsidR="00C538A2" w:rsidRDefault="001F67C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（二）积极主动配合接受生态环境主管部门的日常监督管理。</w:t>
      </w:r>
    </w:p>
    <w:p w:rsidR="00C538A2" w:rsidRDefault="00C538A2">
      <w:pPr>
        <w:spacing w:line="560" w:lineRule="exact"/>
        <w:rPr>
          <w:rFonts w:ascii="仿宋_GB2312" w:eastAsia="仿宋_GB2312" w:hAnsi="仿宋" w:cs="仿宋"/>
          <w:sz w:val="32"/>
          <w:szCs w:val="32"/>
        </w:rPr>
      </w:pPr>
    </w:p>
    <w:p w:rsidR="001F67C1" w:rsidRDefault="001F67C1">
      <w:pPr>
        <w:spacing w:line="560" w:lineRule="exact"/>
        <w:rPr>
          <w:rFonts w:ascii="仿宋_GB2312" w:eastAsia="仿宋_GB2312" w:hAnsi="仿宋" w:cs="仿宋"/>
          <w:sz w:val="32"/>
          <w:szCs w:val="32"/>
        </w:rPr>
      </w:pPr>
    </w:p>
    <w:p w:rsidR="00C538A2" w:rsidRDefault="00C538A2">
      <w:pPr>
        <w:spacing w:line="560" w:lineRule="exact"/>
        <w:rPr>
          <w:rFonts w:ascii="仿宋_GB2312" w:eastAsia="仿宋_GB2312" w:hAnsi="仿宋" w:cs="仿宋"/>
          <w:sz w:val="32"/>
          <w:szCs w:val="32"/>
        </w:rPr>
      </w:pPr>
    </w:p>
    <w:p w:rsidR="00C538A2" w:rsidRDefault="001F67C1" w:rsidP="001F67C1">
      <w:pPr>
        <w:spacing w:line="560" w:lineRule="exact"/>
        <w:ind w:rightChars="309" w:right="649"/>
        <w:jc w:val="right"/>
        <w:rPr>
          <w:rFonts w:ascii="仿宋_GB2312" w:eastAsia="仿宋_GB2312" w:hAnsi="仿宋" w:cs="仿宋"/>
          <w:sz w:val="32"/>
          <w:szCs w:val="32"/>
        </w:rPr>
      </w:pPr>
      <w:r>
        <w:rPr>
          <w:rFonts w:ascii="仿宋_GB2312" w:eastAsia="仿宋_GB2312" w:hAnsi="仿宋" w:cs="仿宋" w:hint="eastAsia"/>
          <w:sz w:val="32"/>
          <w:szCs w:val="32"/>
        </w:rPr>
        <w:t xml:space="preserve">                           上犹县行政审批局</w:t>
      </w:r>
    </w:p>
    <w:p w:rsidR="00C538A2" w:rsidRDefault="001F67C1" w:rsidP="001F67C1">
      <w:pPr>
        <w:spacing w:line="560" w:lineRule="exact"/>
        <w:ind w:rightChars="309" w:right="649" w:firstLineChars="1400" w:firstLine="4480"/>
        <w:jc w:val="right"/>
        <w:rPr>
          <w:rFonts w:ascii="仿宋_GB2312" w:eastAsia="仿宋_GB2312" w:hAnsi="仿宋" w:cs="仿宋"/>
          <w:sz w:val="32"/>
          <w:szCs w:val="32"/>
        </w:rPr>
      </w:pPr>
      <w:r w:rsidRPr="001F67C1">
        <w:rPr>
          <w:rFonts w:asciiTheme="minorEastAsia" w:hAnsiTheme="minorEastAsia" w:cs="仿宋" w:hint="eastAsia"/>
          <w:sz w:val="32"/>
          <w:szCs w:val="32"/>
        </w:rPr>
        <w:t>2023</w:t>
      </w:r>
      <w:r>
        <w:rPr>
          <w:rFonts w:ascii="仿宋_GB2312" w:eastAsia="仿宋_GB2312" w:hAnsi="仿宋" w:cs="仿宋" w:hint="eastAsia"/>
          <w:sz w:val="32"/>
          <w:szCs w:val="32"/>
        </w:rPr>
        <w:t xml:space="preserve">年 </w:t>
      </w:r>
      <w:r w:rsidRPr="001F67C1">
        <w:rPr>
          <w:rFonts w:asciiTheme="minorEastAsia" w:hAnsiTheme="minorEastAsia" w:cs="仿宋" w:hint="eastAsia"/>
          <w:sz w:val="32"/>
          <w:szCs w:val="32"/>
        </w:rPr>
        <w:t>5</w:t>
      </w:r>
      <w:r>
        <w:rPr>
          <w:rFonts w:ascii="仿宋_GB2312" w:eastAsia="仿宋_GB2312" w:hAnsi="仿宋" w:cs="仿宋" w:hint="eastAsia"/>
          <w:sz w:val="32"/>
          <w:szCs w:val="32"/>
        </w:rPr>
        <w:t xml:space="preserve"> 月</w:t>
      </w:r>
      <w:r w:rsidRPr="001F67C1">
        <w:rPr>
          <w:rFonts w:asciiTheme="minorEastAsia" w:hAnsiTheme="minorEastAsia" w:cs="仿宋" w:hint="eastAsia"/>
          <w:sz w:val="32"/>
          <w:szCs w:val="32"/>
        </w:rPr>
        <w:t>12</w:t>
      </w:r>
      <w:r>
        <w:rPr>
          <w:rFonts w:ascii="仿宋_GB2312" w:eastAsia="仿宋_GB2312" w:hAnsi="仿宋" w:cs="仿宋" w:hint="eastAsia"/>
          <w:sz w:val="32"/>
          <w:szCs w:val="32"/>
        </w:rPr>
        <w:t>日</w:t>
      </w:r>
    </w:p>
    <w:p w:rsidR="001F67C1" w:rsidRDefault="001F67C1" w:rsidP="001F67C1">
      <w:pPr>
        <w:spacing w:line="560" w:lineRule="exact"/>
        <w:ind w:rightChars="309" w:right="649"/>
        <w:jc w:val="left"/>
        <w:rPr>
          <w:rFonts w:ascii="仿宋_GB2312" w:eastAsia="仿宋_GB2312" w:hAnsi="仿宋" w:cs="仿宋"/>
          <w:sz w:val="32"/>
          <w:szCs w:val="32"/>
        </w:rPr>
      </w:pPr>
    </w:p>
    <w:p w:rsidR="001F67C1" w:rsidRDefault="001F67C1" w:rsidP="001F67C1">
      <w:pPr>
        <w:spacing w:line="560" w:lineRule="exact"/>
        <w:ind w:rightChars="309" w:right="649"/>
        <w:jc w:val="left"/>
        <w:rPr>
          <w:rFonts w:ascii="仿宋_GB2312" w:eastAsia="仿宋_GB2312" w:hAnsi="仿宋" w:cs="仿宋"/>
          <w:sz w:val="32"/>
          <w:szCs w:val="32"/>
        </w:rPr>
      </w:pPr>
    </w:p>
    <w:p w:rsidR="001F67C1" w:rsidRDefault="001F67C1" w:rsidP="001F67C1">
      <w:pPr>
        <w:spacing w:line="560" w:lineRule="exact"/>
        <w:ind w:rightChars="309" w:right="649"/>
        <w:jc w:val="left"/>
        <w:rPr>
          <w:rFonts w:ascii="仿宋_GB2312" w:eastAsia="仿宋_GB2312" w:hAnsi="仿宋" w:cs="仿宋"/>
          <w:sz w:val="32"/>
          <w:szCs w:val="32"/>
        </w:rPr>
      </w:pPr>
    </w:p>
    <w:p w:rsidR="001F67C1" w:rsidRDefault="001F67C1" w:rsidP="001F67C1">
      <w:pPr>
        <w:spacing w:line="560" w:lineRule="exact"/>
        <w:ind w:rightChars="309" w:right="649"/>
        <w:jc w:val="left"/>
        <w:rPr>
          <w:rFonts w:ascii="仿宋_GB2312" w:eastAsia="仿宋_GB2312" w:hAnsi="仿宋" w:cs="仿宋"/>
          <w:sz w:val="32"/>
          <w:szCs w:val="32"/>
        </w:rPr>
      </w:pPr>
    </w:p>
    <w:p w:rsidR="001F67C1" w:rsidRDefault="001F67C1" w:rsidP="001F67C1">
      <w:pPr>
        <w:spacing w:line="560" w:lineRule="exact"/>
        <w:ind w:rightChars="309" w:right="649"/>
        <w:jc w:val="left"/>
        <w:rPr>
          <w:rFonts w:ascii="仿宋_GB2312" w:eastAsia="仿宋_GB2312" w:hAnsi="仿宋" w:cs="仿宋"/>
          <w:sz w:val="32"/>
          <w:szCs w:val="32"/>
        </w:rPr>
      </w:pPr>
    </w:p>
    <w:p w:rsidR="001F67C1" w:rsidRDefault="001F67C1" w:rsidP="001F67C1">
      <w:pPr>
        <w:spacing w:line="560" w:lineRule="exact"/>
        <w:ind w:rightChars="309" w:right="649"/>
        <w:jc w:val="left"/>
        <w:rPr>
          <w:rFonts w:ascii="仿宋_GB2312" w:eastAsia="仿宋_GB2312" w:hAnsi="仿宋" w:cs="仿宋"/>
          <w:sz w:val="32"/>
          <w:szCs w:val="32"/>
        </w:rPr>
      </w:pPr>
    </w:p>
    <w:p w:rsidR="001F67C1" w:rsidRDefault="001F67C1" w:rsidP="001F67C1">
      <w:pPr>
        <w:spacing w:line="560" w:lineRule="exact"/>
        <w:ind w:rightChars="309" w:right="649"/>
        <w:jc w:val="left"/>
        <w:rPr>
          <w:rFonts w:ascii="仿宋_GB2312" w:eastAsia="仿宋_GB2312" w:hAnsi="仿宋" w:cs="仿宋"/>
          <w:sz w:val="32"/>
          <w:szCs w:val="32"/>
        </w:rPr>
      </w:pPr>
    </w:p>
    <w:p w:rsidR="001F67C1" w:rsidRDefault="001F67C1" w:rsidP="001F67C1">
      <w:pPr>
        <w:spacing w:line="560" w:lineRule="exact"/>
        <w:ind w:rightChars="309" w:right="649"/>
        <w:jc w:val="left"/>
        <w:rPr>
          <w:rFonts w:ascii="仿宋_GB2312" w:eastAsia="仿宋_GB2312" w:hAnsi="仿宋" w:cs="仿宋"/>
          <w:sz w:val="32"/>
          <w:szCs w:val="32"/>
        </w:rPr>
      </w:pPr>
    </w:p>
    <w:p w:rsidR="001F67C1" w:rsidRDefault="001F67C1" w:rsidP="001F67C1">
      <w:pPr>
        <w:spacing w:line="560" w:lineRule="exact"/>
        <w:ind w:rightChars="309" w:right="649"/>
        <w:jc w:val="left"/>
        <w:rPr>
          <w:rFonts w:ascii="仿宋_GB2312" w:eastAsia="仿宋_GB2312" w:hAnsi="仿宋" w:cs="仿宋"/>
          <w:sz w:val="32"/>
          <w:szCs w:val="32"/>
        </w:rPr>
      </w:pPr>
    </w:p>
    <w:p w:rsidR="001F67C1" w:rsidRDefault="001F67C1" w:rsidP="001F67C1">
      <w:pPr>
        <w:spacing w:line="560" w:lineRule="exact"/>
        <w:ind w:rightChars="309" w:right="649"/>
        <w:jc w:val="left"/>
        <w:rPr>
          <w:rFonts w:ascii="仿宋_GB2312" w:eastAsia="仿宋_GB2312" w:hAnsi="仿宋" w:cs="仿宋"/>
          <w:sz w:val="32"/>
          <w:szCs w:val="32"/>
        </w:rPr>
      </w:pPr>
    </w:p>
    <w:p w:rsidR="001F67C1" w:rsidRDefault="001F67C1" w:rsidP="001F67C1">
      <w:pPr>
        <w:spacing w:line="560" w:lineRule="exact"/>
        <w:ind w:rightChars="309" w:right="649"/>
        <w:jc w:val="left"/>
        <w:rPr>
          <w:rFonts w:ascii="仿宋_GB2312" w:eastAsia="仿宋_GB2312" w:hAnsi="仿宋" w:cs="仿宋"/>
          <w:sz w:val="32"/>
          <w:szCs w:val="32"/>
        </w:rPr>
      </w:pPr>
    </w:p>
    <w:p w:rsidR="007F22C6" w:rsidRDefault="007F22C6" w:rsidP="007F22C6">
      <w:pPr>
        <w:spacing w:line="560" w:lineRule="exact"/>
        <w:rPr>
          <w:rFonts w:ascii="仿宋_GB2312" w:eastAsia="仿宋_GB2312" w:hAnsi="仿宋" w:cs="仿宋"/>
          <w:w w:val="98"/>
          <w:sz w:val="28"/>
          <w:szCs w:val="28"/>
        </w:rPr>
      </w:pPr>
      <w:r>
        <w:pict>
          <v:line id="_x0000_s1032" style="position:absolute;left:0;text-align:left;z-index:251665408;mso-width-relative:page;mso-height-relative:page" from="1.25pt,.9pt" to="438.6pt,.9pt" o:gfxdata="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Az7tMAAAAFAQAADwAAAAAAAAABACAAAAAiAAAAZHJzL2Rvd25yZXYueG1sUEsBAhQAFAAA&#10;AAgAh07iQNtrLMj0AQAA5AMAAA4AAAAAAAAAAQAgAAAAIgEAAGRycy9lMm9Eb2MueG1sUEsFBgAA&#10;AAAGAAYAWQEAAIgFAAAAAA==&#10;"/>
        </w:pict>
      </w:r>
      <w:r>
        <w:rPr>
          <w:rFonts w:ascii="仿宋_GB2312" w:eastAsia="仿宋_GB2312" w:hAnsi="仿宋" w:cs="仿宋" w:hint="eastAsia"/>
          <w:w w:val="98"/>
          <w:sz w:val="28"/>
          <w:szCs w:val="28"/>
        </w:rPr>
        <w:t xml:space="preserve">抄送：上犹生态环境局 上犹工业园区管委会 </w:t>
      </w:r>
      <w:r w:rsidRPr="007F22C6">
        <w:rPr>
          <w:rFonts w:ascii="仿宋_GB2312" w:eastAsia="仿宋_GB2312" w:hAnsi="仿宋" w:cs="仿宋" w:hint="eastAsia"/>
          <w:w w:val="98"/>
          <w:sz w:val="28"/>
          <w:szCs w:val="28"/>
        </w:rPr>
        <w:t>江西源源环保科技有限公司</w:t>
      </w:r>
    </w:p>
    <w:p w:rsidR="001F67C1" w:rsidRPr="001F67C1" w:rsidRDefault="00C40A16" w:rsidP="007F22C6">
      <w:pPr>
        <w:adjustRightInd w:val="0"/>
        <w:snapToGrid w:val="0"/>
        <w:spacing w:line="560" w:lineRule="atLeast"/>
        <w:ind w:right="110"/>
        <w:rPr>
          <w:rFonts w:ascii="仿宋_GB2312" w:eastAsia="仿宋_GB2312" w:hAnsi="Times New Roman" w:cs="Times New Roman"/>
          <w:sz w:val="28"/>
          <w:szCs w:val="28"/>
        </w:rPr>
      </w:pPr>
      <w:r>
        <w:rPr>
          <w:rFonts w:ascii="仿宋_GB2312" w:eastAsia="仿宋_GB2312" w:hAnsi="Times New Roman" w:cs="Times New Roman"/>
          <w:sz w:val="28"/>
          <w:szCs w:val="28"/>
        </w:rPr>
        <w:pict>
          <v:line id="直线 24" o:spid="_x0000_s1031" style="position:absolute;left:0;text-align:left;z-index:251663360" from="1.15pt,33pt" to="439.35pt,33pt" strokeweight="1pt"/>
        </w:pict>
      </w:r>
      <w:r>
        <w:rPr>
          <w:rFonts w:ascii="仿宋_GB2312" w:eastAsia="仿宋_GB2312" w:hAnsi="Times New Roman" w:cs="Times New Roman"/>
          <w:sz w:val="28"/>
          <w:szCs w:val="28"/>
        </w:rPr>
        <w:pict>
          <v:line id="直线 23" o:spid="_x0000_s1030" style="position:absolute;left:0;text-align:left;z-index:251662336" from="2pt,1.15pt" to="439.35pt,1.15pt"/>
        </w:pict>
      </w:r>
      <w:r w:rsidR="001F67C1" w:rsidRPr="001F67C1">
        <w:rPr>
          <w:rFonts w:ascii="仿宋_GB2312" w:eastAsia="仿宋_GB2312" w:hAnsi="Times New Roman" w:cs="Times New Roman" w:hint="eastAsia"/>
          <w:sz w:val="28"/>
          <w:szCs w:val="28"/>
        </w:rPr>
        <w:t>上犹县行政</w:t>
      </w:r>
      <w:proofErr w:type="gramStart"/>
      <w:r w:rsidR="001F67C1" w:rsidRPr="001F67C1">
        <w:rPr>
          <w:rFonts w:ascii="仿宋_GB2312" w:eastAsia="仿宋_GB2312" w:hAnsi="Times New Roman" w:cs="Times New Roman" w:hint="eastAsia"/>
          <w:sz w:val="28"/>
          <w:szCs w:val="28"/>
        </w:rPr>
        <w:t>审批局</w:t>
      </w:r>
      <w:proofErr w:type="gramEnd"/>
      <w:r w:rsidR="001F67C1" w:rsidRPr="001F67C1">
        <w:rPr>
          <w:rFonts w:ascii="仿宋_GB2312" w:eastAsia="仿宋_GB2312" w:hAnsi="Times New Roman" w:cs="Times New Roman" w:hint="eastAsia"/>
          <w:sz w:val="28"/>
          <w:szCs w:val="28"/>
        </w:rPr>
        <w:t xml:space="preserve">                      </w:t>
      </w:r>
      <w:r w:rsidR="007F22C6">
        <w:rPr>
          <w:rFonts w:ascii="仿宋_GB2312" w:eastAsia="仿宋_GB2312" w:hAnsi="Times New Roman" w:cs="Times New Roman" w:hint="eastAsia"/>
          <w:sz w:val="28"/>
          <w:szCs w:val="28"/>
        </w:rPr>
        <w:t xml:space="preserve"> </w:t>
      </w:r>
      <w:r w:rsidR="001F67C1" w:rsidRPr="001F67C1">
        <w:rPr>
          <w:rFonts w:ascii="仿宋_GB2312" w:eastAsia="仿宋_GB2312" w:hAnsi="Times New Roman" w:cs="Times New Roman" w:hint="eastAsia"/>
          <w:sz w:val="28"/>
          <w:szCs w:val="28"/>
        </w:rPr>
        <w:t xml:space="preserve">    </w:t>
      </w:r>
      <w:r w:rsidR="001F67C1" w:rsidRPr="001F67C1">
        <w:rPr>
          <w:rFonts w:asciiTheme="minorEastAsia" w:hAnsiTheme="minorEastAsia" w:cs="Times New Roman" w:hint="eastAsia"/>
          <w:sz w:val="28"/>
          <w:szCs w:val="28"/>
        </w:rPr>
        <w:t>2023</w:t>
      </w:r>
      <w:r w:rsidR="001F67C1" w:rsidRPr="001F67C1">
        <w:rPr>
          <w:rFonts w:ascii="仿宋_GB2312" w:eastAsia="仿宋_GB2312" w:hAnsi="Times New Roman" w:cs="Times New Roman" w:hint="eastAsia"/>
          <w:sz w:val="28"/>
          <w:szCs w:val="28"/>
        </w:rPr>
        <w:t>年</w:t>
      </w:r>
      <w:r w:rsidR="001F67C1" w:rsidRPr="001F67C1">
        <w:rPr>
          <w:rFonts w:asciiTheme="minorEastAsia" w:hAnsiTheme="minorEastAsia" w:cs="Times New Roman" w:hint="eastAsia"/>
          <w:sz w:val="28"/>
          <w:szCs w:val="28"/>
        </w:rPr>
        <w:t>5</w:t>
      </w:r>
      <w:r w:rsidR="001F67C1" w:rsidRPr="001F67C1">
        <w:rPr>
          <w:rFonts w:ascii="仿宋_GB2312" w:eastAsia="仿宋_GB2312" w:hAnsi="Times New Roman" w:cs="Times New Roman" w:hint="eastAsia"/>
          <w:sz w:val="28"/>
          <w:szCs w:val="28"/>
        </w:rPr>
        <w:t>月</w:t>
      </w:r>
      <w:r w:rsidR="001F67C1" w:rsidRPr="001F67C1">
        <w:rPr>
          <w:rFonts w:asciiTheme="minorEastAsia" w:hAnsiTheme="minorEastAsia" w:cs="Times New Roman" w:hint="eastAsia"/>
          <w:sz w:val="28"/>
          <w:szCs w:val="28"/>
        </w:rPr>
        <w:t>12</w:t>
      </w:r>
      <w:r w:rsidR="001F67C1" w:rsidRPr="001F67C1">
        <w:rPr>
          <w:rFonts w:ascii="仿宋_GB2312" w:eastAsia="仿宋_GB2312" w:hAnsi="Times New Roman" w:cs="Times New Roman" w:hint="eastAsia"/>
          <w:sz w:val="28"/>
          <w:szCs w:val="28"/>
        </w:rPr>
        <w:t>日印发</w:t>
      </w:r>
    </w:p>
    <w:sectPr w:rsidR="001F67C1" w:rsidRPr="001F67C1" w:rsidSect="009F498C">
      <w:footerReference w:type="default" r:id="rId7"/>
      <w:pgSz w:w="11906" w:h="16838"/>
      <w:pgMar w:top="2098" w:right="1588" w:bottom="209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98C" w:rsidRDefault="009F498C" w:rsidP="009F498C">
      <w:r>
        <w:separator/>
      </w:r>
    </w:p>
  </w:endnote>
  <w:endnote w:type="continuationSeparator" w:id="1">
    <w:p w:rsidR="009F498C" w:rsidRDefault="009F498C" w:rsidP="009F49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7C1" w:rsidRPr="001F67C1" w:rsidRDefault="001F67C1" w:rsidP="001F67C1">
    <w:pPr>
      <w:framePr w:wrap="around" w:vAnchor="text" w:hAnchor="margin" w:xAlign="outside" w:y="1"/>
      <w:tabs>
        <w:tab w:val="center" w:pos="4153"/>
        <w:tab w:val="right" w:pos="8306"/>
      </w:tabs>
      <w:snapToGrid w:val="0"/>
      <w:jc w:val="left"/>
      <w:rPr>
        <w:rFonts w:ascii="宋体" w:eastAsia="宋体" w:hAnsi="宋体" w:cs="Times New Roman"/>
        <w:sz w:val="28"/>
      </w:rPr>
    </w:pPr>
    <w:r w:rsidRPr="001F67C1">
      <w:rPr>
        <w:rFonts w:ascii="宋体" w:eastAsia="宋体" w:hAnsi="宋体" w:cs="Times New Roman" w:hint="eastAsia"/>
        <w:sz w:val="28"/>
      </w:rPr>
      <w:t xml:space="preserve">— </w:t>
    </w:r>
    <w:r w:rsidR="00C40A16" w:rsidRPr="001F67C1">
      <w:rPr>
        <w:rFonts w:ascii="宋体" w:eastAsia="宋体" w:hAnsi="宋体" w:cs="Times New Roman"/>
        <w:sz w:val="28"/>
        <w:szCs w:val="28"/>
      </w:rPr>
      <w:fldChar w:fldCharType="begin"/>
    </w:r>
    <w:r w:rsidRPr="001F67C1">
      <w:rPr>
        <w:rFonts w:ascii="宋体" w:eastAsia="宋体" w:hAnsi="宋体" w:cs="Times New Roman"/>
        <w:sz w:val="28"/>
      </w:rPr>
      <w:instrText xml:space="preserve">PAGE  </w:instrText>
    </w:r>
    <w:r w:rsidR="00C40A16" w:rsidRPr="001F67C1">
      <w:rPr>
        <w:rFonts w:ascii="宋体" w:eastAsia="宋体" w:hAnsi="宋体" w:cs="Times New Roman"/>
        <w:sz w:val="28"/>
        <w:szCs w:val="28"/>
      </w:rPr>
      <w:fldChar w:fldCharType="separate"/>
    </w:r>
    <w:r w:rsidR="007F22C6">
      <w:rPr>
        <w:rFonts w:ascii="宋体" w:eastAsia="宋体" w:hAnsi="宋体" w:cs="Times New Roman"/>
        <w:noProof/>
        <w:sz w:val="28"/>
      </w:rPr>
      <w:t>4</w:t>
    </w:r>
    <w:r w:rsidR="00C40A16" w:rsidRPr="001F67C1">
      <w:rPr>
        <w:rFonts w:ascii="宋体" w:eastAsia="宋体" w:hAnsi="宋体" w:cs="Times New Roman"/>
        <w:sz w:val="28"/>
        <w:szCs w:val="28"/>
      </w:rPr>
      <w:fldChar w:fldCharType="end"/>
    </w:r>
    <w:r w:rsidRPr="001F67C1">
      <w:rPr>
        <w:rFonts w:ascii="宋体" w:eastAsia="宋体" w:hAnsi="宋体" w:cs="Times New Roman" w:hint="eastAsia"/>
        <w:sz w:val="28"/>
      </w:rPr>
      <w:t xml:space="preserve"> —</w:t>
    </w:r>
  </w:p>
  <w:p w:rsidR="001F67C1" w:rsidRDefault="001F67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98C" w:rsidRDefault="009F498C" w:rsidP="009F498C">
      <w:r>
        <w:separator/>
      </w:r>
    </w:p>
  </w:footnote>
  <w:footnote w:type="continuationSeparator" w:id="1">
    <w:p w:rsidR="009F498C" w:rsidRDefault="009F498C" w:rsidP="009F49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5D171306-1B08-4595-A29A-4B7BE2B3969D}" w:val="WICy2fzV/1raisKME7L0N9JwTqA+OvoUpbgxe=YPFD4SZXhHc5Bt6QR3ujnmklGd8"/>
    <w:docVar w:name="{6F79E2FB-6036-4805-9898-46C97FB12D7F}" w:val="WICy2fzV/1raisKME7L0N9JwTqA+OvoUpbgxe=YPFD4SZXhHc5Bt6QR3ujnmklGd8"/>
    <w:docVar w:name="commondata" w:val="eyJoZGlkIjoiNzM2YWZmZmIyZjkwMTc0MmQyZWQyMmE1MmJmNDgwNTUifQ=="/>
    <w:docVar w:name="DocumentID" w:val="{940C7A6B-D965-4D7F-ADBC-BDD2AB321BFF}_1"/>
  </w:docVars>
  <w:rsids>
    <w:rsidRoot w:val="4B145358"/>
    <w:rsid w:val="001F67C1"/>
    <w:rsid w:val="00266329"/>
    <w:rsid w:val="002D44C8"/>
    <w:rsid w:val="007E66AA"/>
    <w:rsid w:val="007F22C6"/>
    <w:rsid w:val="009F498C"/>
    <w:rsid w:val="00C40A16"/>
    <w:rsid w:val="00C538A2"/>
    <w:rsid w:val="00DE4A1B"/>
    <w:rsid w:val="00FF22EB"/>
    <w:rsid w:val="24B91ADE"/>
    <w:rsid w:val="4B145358"/>
    <w:rsid w:val="6E0066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38A2"/>
    <w:pPr>
      <w:widowControl w:val="0"/>
      <w:jc w:val="both"/>
    </w:pPr>
    <w:rPr>
      <w:kern w:val="2"/>
      <w:sz w:val="21"/>
      <w:szCs w:val="24"/>
    </w:rPr>
  </w:style>
  <w:style w:type="paragraph" w:styleId="5">
    <w:name w:val="heading 5"/>
    <w:basedOn w:val="a"/>
    <w:next w:val="a"/>
    <w:unhideWhenUsed/>
    <w:qFormat/>
    <w:rsid w:val="00C538A2"/>
    <w:pPr>
      <w:keepNext/>
      <w:keepLines/>
      <w:spacing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F49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F498C"/>
    <w:rPr>
      <w:kern w:val="2"/>
      <w:sz w:val="18"/>
      <w:szCs w:val="18"/>
    </w:rPr>
  </w:style>
  <w:style w:type="paragraph" w:styleId="a4">
    <w:name w:val="footer"/>
    <w:basedOn w:val="a"/>
    <w:link w:val="Char0"/>
    <w:rsid w:val="009F498C"/>
    <w:pPr>
      <w:tabs>
        <w:tab w:val="center" w:pos="4153"/>
        <w:tab w:val="right" w:pos="8306"/>
      </w:tabs>
      <w:snapToGrid w:val="0"/>
      <w:jc w:val="left"/>
    </w:pPr>
    <w:rPr>
      <w:sz w:val="18"/>
      <w:szCs w:val="18"/>
    </w:rPr>
  </w:style>
  <w:style w:type="character" w:customStyle="1" w:styleId="Char0">
    <w:name w:val="页脚 Char"/>
    <w:basedOn w:val="a0"/>
    <w:link w:val="a4"/>
    <w:rsid w:val="009F498C"/>
    <w:rPr>
      <w:kern w:val="2"/>
      <w:sz w:val="18"/>
      <w:szCs w:val="18"/>
    </w:rPr>
  </w:style>
  <w:style w:type="paragraph" w:styleId="a5">
    <w:name w:val="Date"/>
    <w:basedOn w:val="a"/>
    <w:next w:val="a"/>
    <w:link w:val="Char1"/>
    <w:rsid w:val="001F67C1"/>
    <w:pPr>
      <w:ind w:leftChars="2500" w:left="100"/>
    </w:pPr>
  </w:style>
  <w:style w:type="character" w:customStyle="1" w:styleId="Char1">
    <w:name w:val="日期 Char"/>
    <w:basedOn w:val="a0"/>
    <w:link w:val="a5"/>
    <w:rsid w:val="001F67C1"/>
    <w:rPr>
      <w:kern w:val="2"/>
      <w:sz w:val="21"/>
      <w:szCs w:val="24"/>
    </w:rPr>
  </w:style>
</w:styles>
</file>

<file path=word/webSettings.xml><?xml version="1.0" encoding="utf-8"?>
<w:webSettings xmlns:r="http://schemas.openxmlformats.org/officeDocument/2006/relationships" xmlns:w="http://schemas.openxmlformats.org/wordprocessingml/2006/main">
  <w:divs>
    <w:div w:id="193825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1444</Words>
  <Characters>241</Characters>
  <Application>Microsoft Office Word</Application>
  <DocSecurity>0</DocSecurity>
  <Lines>2</Lines>
  <Paragraphs>3</Paragraphs>
  <ScaleCrop>false</ScaleCrop>
  <Company>微软公司</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6</cp:revision>
  <cp:lastPrinted>2023-05-16T02:33:00Z</cp:lastPrinted>
  <dcterms:created xsi:type="dcterms:W3CDTF">2023-05-12T01:18:00Z</dcterms:created>
  <dcterms:modified xsi:type="dcterms:W3CDTF">2023-05-19T02:08:00Z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6B6E2583176E4512AB3C90E91D735AC0_11</vt:lpwstr>
  </property>
</Properties>
</file>