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楷体" w:hAnsi="Verdana" w:eastAsia="楷体" w:cs="楷体"/>
          <w:bCs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楷体" w:hAnsi="Verdana" w:eastAsia="楷体" w:cs="楷体"/>
          <w:bCs/>
          <w:kern w:val="0"/>
          <w:sz w:val="32"/>
          <w:szCs w:val="32"/>
          <w:lang w:val="zh-CN"/>
        </w:rPr>
        <w:t>附件</w:t>
      </w:r>
      <w:r>
        <w:rPr>
          <w:rFonts w:ascii="楷体" w:hAnsi="Verdana" w:eastAsia="楷体" w:cs="楷体"/>
          <w:bCs/>
          <w:kern w:val="0"/>
          <w:sz w:val="32"/>
          <w:szCs w:val="32"/>
          <w:lang w:val="zh-CN"/>
        </w:rPr>
        <w:t>1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ascii="宋体" w:cs="楷体"/>
          <w:b/>
          <w:bCs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460" w:lineRule="exact"/>
        <w:jc w:val="center"/>
        <w:rPr>
          <w:rFonts w:ascii="黑体" w:hAnsi="黑体" w:eastAsia="黑体" w:cs="楷体"/>
          <w:b/>
          <w:bCs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楷体"/>
          <w:b/>
          <w:bCs/>
          <w:kern w:val="0"/>
          <w:sz w:val="44"/>
          <w:szCs w:val="44"/>
          <w:lang w:val="zh-CN"/>
        </w:rPr>
        <w:t>申报注意事项</w:t>
      </w:r>
    </w:p>
    <w:bookmarkEnd w:id="0"/>
    <w:p>
      <w:pPr>
        <w:autoSpaceDE w:val="0"/>
        <w:autoSpaceDN w:val="0"/>
        <w:adjustRightInd w:val="0"/>
        <w:spacing w:line="460" w:lineRule="exact"/>
        <w:ind w:firstLine="640"/>
        <w:rPr>
          <w:rFonts w:ascii="仿宋" w:hAnsi="Verdana" w:eastAsia="仿宋" w:cs="仿宋"/>
          <w:kern w:val="0"/>
          <w:sz w:val="32"/>
          <w:szCs w:val="32"/>
          <w:lang w:val="zh-CN"/>
        </w:rPr>
      </w:pPr>
    </w:p>
    <w:p>
      <w:pPr>
        <w:pStyle w:val="4"/>
        <w:spacing w:before="0" w:beforeAutospacing="0" w:after="0" w:afterAutospacing="0"/>
        <w:ind w:firstLine="672" w:firstLineChars="200"/>
        <w:jc w:val="both"/>
        <w:rPr>
          <w:rFonts w:ascii="仿宋" w:hAnsi="仿宋" w:eastAsia="仿宋" w:cs="Arial"/>
          <w:spacing w:val="8"/>
          <w:sz w:val="32"/>
          <w:szCs w:val="32"/>
          <w:lang w:val="zh-CN"/>
        </w:rPr>
      </w:pPr>
      <w:r>
        <w:rPr>
          <w:rFonts w:ascii="仿宋" w:hAnsi="仿宋" w:eastAsia="仿宋" w:cs="Arial"/>
          <w:spacing w:val="8"/>
          <w:sz w:val="32"/>
          <w:szCs w:val="32"/>
          <w:lang w:val="zh-CN"/>
        </w:rPr>
        <w:t>1.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申报途径。申报江西省守合同重信用公示资格，须向注册地的县级市场监管局提出，并通过其报送相关申报材料，获知相关信息。</w:t>
      </w:r>
    </w:p>
    <w:p>
      <w:pPr>
        <w:pStyle w:val="4"/>
        <w:spacing w:before="0" w:beforeAutospacing="0" w:after="0" w:afterAutospacing="0"/>
        <w:ind w:firstLine="672" w:firstLineChars="200"/>
        <w:jc w:val="both"/>
        <w:rPr>
          <w:rFonts w:ascii="仿宋" w:hAnsi="仿宋" w:eastAsia="仿宋" w:cs="Arial"/>
          <w:spacing w:val="8"/>
          <w:sz w:val="32"/>
          <w:szCs w:val="32"/>
          <w:lang w:val="zh-CN"/>
        </w:rPr>
      </w:pPr>
      <w:r>
        <w:rPr>
          <w:rFonts w:ascii="仿宋" w:hAnsi="仿宋" w:eastAsia="仿宋" w:cs="Arial"/>
          <w:spacing w:val="8"/>
          <w:sz w:val="32"/>
          <w:szCs w:val="32"/>
          <w:lang w:val="zh-CN"/>
        </w:rPr>
        <w:t>2.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申报材料的形式。所有申报材料必须制作成一个</w:t>
      </w:r>
      <w:r>
        <w:rPr>
          <w:rFonts w:ascii="仿宋" w:hAnsi="仿宋" w:eastAsia="仿宋" w:cs="Arial"/>
          <w:spacing w:val="8"/>
          <w:sz w:val="32"/>
          <w:szCs w:val="32"/>
        </w:rPr>
        <w:t>PDF</w:t>
      </w:r>
      <w:r>
        <w:rPr>
          <w:rFonts w:hint="eastAsia" w:ascii="仿宋" w:hAnsi="仿宋" w:eastAsia="仿宋" w:cs="Arial"/>
          <w:spacing w:val="8"/>
          <w:sz w:val="32"/>
          <w:szCs w:val="32"/>
        </w:rPr>
        <w:t>格式的电子扫描件，并将单位全称作为文件名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，且以此电子扫描件作为唯一的申报材料进行申报。</w:t>
      </w:r>
      <w:r>
        <w:rPr>
          <w:rFonts w:hint="eastAsia" w:ascii="仿宋" w:hAnsi="仿宋" w:eastAsia="仿宋" w:cs="Arial"/>
          <w:spacing w:val="8"/>
          <w:sz w:val="32"/>
          <w:szCs w:val="32"/>
        </w:rPr>
        <w:t>文件大小控制在</w:t>
      </w:r>
      <w:r>
        <w:rPr>
          <w:rFonts w:ascii="仿宋" w:hAnsi="仿宋" w:eastAsia="仿宋" w:cs="Arial"/>
          <w:b/>
          <w:bCs/>
          <w:spacing w:val="8"/>
          <w:sz w:val="32"/>
          <w:szCs w:val="32"/>
        </w:rPr>
        <w:t>8M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以内</w:t>
      </w:r>
      <w:r>
        <w:rPr>
          <w:rFonts w:hint="eastAsia" w:ascii="仿宋" w:hAnsi="仿宋" w:eastAsia="仿宋" w:cs="Arial"/>
          <w:spacing w:val="8"/>
          <w:sz w:val="32"/>
          <w:szCs w:val="32"/>
        </w:rPr>
        <w:t>，考虑到建筑工程类合同内容过长，此类合同只需提供：合同协议书、中标通知书、工程验收材料。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为便于资料管理，对凡不符合要求的申报材料省局将退回，不予受理。材料内容用目录、页码标注清楚。申报的电子材料要自留好备份。</w:t>
      </w:r>
    </w:p>
    <w:p>
      <w:pPr>
        <w:pStyle w:val="4"/>
        <w:spacing w:before="0" w:beforeAutospacing="0" w:after="0" w:afterAutospacing="0"/>
        <w:ind w:firstLine="672" w:firstLineChars="200"/>
        <w:jc w:val="both"/>
        <w:rPr>
          <w:rFonts w:ascii="仿宋" w:hAnsi="仿宋" w:eastAsia="仿宋" w:cs="Arial"/>
          <w:spacing w:val="8"/>
          <w:sz w:val="32"/>
          <w:szCs w:val="32"/>
          <w:lang w:val="zh-CN"/>
        </w:rPr>
      </w:pPr>
      <w:r>
        <w:rPr>
          <w:rFonts w:ascii="仿宋" w:hAnsi="仿宋" w:eastAsia="仿宋" w:cs="Arial"/>
          <w:spacing w:val="8"/>
          <w:sz w:val="32"/>
          <w:szCs w:val="32"/>
          <w:lang w:val="zh-CN"/>
        </w:rPr>
        <w:t>3.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申报材料的内容。提交的申报材料内容要齐全，从附件</w:t>
      </w:r>
      <w:r>
        <w:rPr>
          <w:rFonts w:ascii="仿宋" w:hAnsi="仿宋" w:eastAsia="仿宋" w:cs="Arial"/>
          <w:spacing w:val="8"/>
          <w:sz w:val="32"/>
          <w:szCs w:val="32"/>
          <w:lang w:val="zh-CN"/>
        </w:rPr>
        <w:t>2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中下载所需材料，材料完善后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  <w:lang w:val="zh-CN"/>
        </w:rPr>
        <w:t>按以下顺序制作一个完整的</w:t>
      </w:r>
      <w:r>
        <w:rPr>
          <w:rFonts w:ascii="仿宋" w:hAnsi="仿宋" w:eastAsia="仿宋" w:cs="Arial"/>
          <w:b/>
          <w:bCs/>
          <w:spacing w:val="8"/>
          <w:sz w:val="32"/>
          <w:szCs w:val="32"/>
          <w:lang w:val="zh-CN"/>
        </w:rPr>
        <w:t>PDF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  <w:lang w:val="zh-CN"/>
        </w:rPr>
        <w:t>格式的电子扫描件进行申报：封面（附件</w:t>
      </w:r>
      <w:r>
        <w:rPr>
          <w:rFonts w:ascii="仿宋" w:hAnsi="仿宋" w:eastAsia="仿宋" w:cs="Arial"/>
          <w:b/>
          <w:bCs/>
          <w:spacing w:val="8"/>
          <w:sz w:val="32"/>
          <w:szCs w:val="32"/>
        </w:rPr>
        <w:t>2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的第</w:t>
      </w:r>
      <w:r>
        <w:rPr>
          <w:rFonts w:ascii="仿宋" w:hAnsi="仿宋" w:eastAsia="仿宋" w:cs="Arial"/>
          <w:b/>
          <w:bCs/>
          <w:spacing w:val="8"/>
          <w:sz w:val="32"/>
          <w:szCs w:val="32"/>
        </w:rPr>
        <w:t>1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页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  <w:lang w:val="zh-CN"/>
        </w:rPr>
        <w:t>）、目录、申报表、承诺书、表一、表二、表三、曾获守重证明</w:t>
      </w:r>
      <w:r>
        <w:rPr>
          <w:rFonts w:ascii="仿宋" w:hAnsi="仿宋" w:eastAsia="仿宋" w:cs="Arial"/>
          <w:b/>
          <w:bCs/>
          <w:spacing w:val="8"/>
          <w:sz w:val="32"/>
          <w:szCs w:val="32"/>
        </w:rPr>
        <w:t>1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张、主营业务合同及合同履行完毕的有效凭证。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提交的合同必须是近三年（即：</w:t>
      </w:r>
      <w:r>
        <w:rPr>
          <w:rFonts w:ascii="仿宋" w:hAnsi="仿宋" w:eastAsia="仿宋" w:cs="Arial"/>
          <w:spacing w:val="8"/>
          <w:sz w:val="32"/>
          <w:szCs w:val="32"/>
          <w:lang w:val="zh-CN"/>
        </w:rPr>
        <w:t>20</w:t>
      </w:r>
      <w:r>
        <w:rPr>
          <w:rFonts w:ascii="仿宋" w:hAnsi="仿宋" w:eastAsia="仿宋" w:cs="Arial"/>
          <w:spacing w:val="8"/>
          <w:sz w:val="32"/>
          <w:szCs w:val="32"/>
        </w:rPr>
        <w:t>21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年、</w:t>
      </w:r>
      <w:r>
        <w:rPr>
          <w:rFonts w:ascii="仿宋" w:hAnsi="仿宋" w:eastAsia="仿宋" w:cs="Arial"/>
          <w:spacing w:val="8"/>
          <w:sz w:val="32"/>
          <w:szCs w:val="32"/>
          <w:lang w:val="zh-CN"/>
        </w:rPr>
        <w:t>20</w:t>
      </w:r>
      <w:r>
        <w:rPr>
          <w:rFonts w:ascii="仿宋" w:hAnsi="仿宋" w:eastAsia="仿宋" w:cs="Arial"/>
          <w:spacing w:val="8"/>
          <w:sz w:val="32"/>
          <w:szCs w:val="32"/>
        </w:rPr>
        <w:t>22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年、</w:t>
      </w:r>
      <w:r>
        <w:rPr>
          <w:rFonts w:ascii="仿宋" w:hAnsi="仿宋" w:eastAsia="仿宋" w:cs="Arial"/>
          <w:spacing w:val="8"/>
          <w:sz w:val="32"/>
          <w:szCs w:val="32"/>
          <w:lang w:val="zh-CN"/>
        </w:rPr>
        <w:t>202</w:t>
      </w:r>
      <w:r>
        <w:rPr>
          <w:rFonts w:ascii="仿宋" w:hAnsi="仿宋" w:eastAsia="仿宋" w:cs="Arial"/>
          <w:spacing w:val="8"/>
          <w:sz w:val="32"/>
          <w:szCs w:val="32"/>
        </w:rPr>
        <w:t>3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年）的主营业务合同，内容完整，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  <w:lang w:val="zh-CN"/>
        </w:rPr>
        <w:t>每年一份</w:t>
      </w:r>
      <w:r>
        <w:rPr>
          <w:rFonts w:hint="eastAsia" w:ascii="仿宋" w:hAnsi="仿宋" w:eastAsia="仿宋" w:cs="Arial"/>
          <w:spacing w:val="8"/>
          <w:sz w:val="32"/>
          <w:szCs w:val="32"/>
          <w:lang w:val="zh-CN"/>
        </w:rPr>
        <w:t>。申报单位应认真填写表一至表三规定的内容，在表一中必须留有详细的联系人姓名及手机号码便于联系，反馈有关审核情况，资质一栏不得随意乱填。</w:t>
      </w:r>
    </w:p>
    <w:p>
      <w:pPr>
        <w:pStyle w:val="4"/>
        <w:spacing w:before="0" w:beforeAutospacing="0" w:after="0" w:afterAutospacing="0"/>
        <w:ind w:firstLine="640" w:firstLineChars="200"/>
        <w:jc w:val="both"/>
        <w:rPr>
          <w:rFonts w:ascii="仿宋" w:hAnsi="Verdana" w:eastAsia="仿宋" w:cs="仿宋"/>
          <w:sz w:val="32"/>
          <w:szCs w:val="32"/>
        </w:rPr>
      </w:pPr>
      <w:r>
        <w:rPr>
          <w:rFonts w:ascii="仿宋" w:hAnsi="Verdana" w:eastAsia="仿宋" w:cs="仿宋"/>
          <w:sz w:val="32"/>
          <w:szCs w:val="32"/>
        </w:rPr>
        <w:t>4.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“微信支付转账电子凭证”</w:t>
      </w:r>
      <w:r>
        <w:rPr>
          <w:rFonts w:hint="eastAsia" w:ascii="仿宋" w:hAnsi="仿宋" w:eastAsia="仿宋" w:cs="Arial"/>
          <w:spacing w:val="8"/>
          <w:sz w:val="32"/>
          <w:szCs w:val="32"/>
        </w:rPr>
        <w:t>的获取途径</w:t>
      </w:r>
      <w:r>
        <w:rPr>
          <w:rFonts w:ascii="仿宋" w:hAnsi="仿宋" w:eastAsia="仿宋" w:cs="Arial"/>
          <w:spacing w:val="8"/>
          <w:sz w:val="32"/>
          <w:szCs w:val="32"/>
        </w:rPr>
        <w:t>:</w:t>
      </w:r>
      <w:r>
        <w:rPr>
          <w:rFonts w:hint="eastAsia" w:ascii="仿宋" w:hAnsi="仿宋" w:eastAsia="仿宋" w:cs="Arial"/>
          <w:spacing w:val="8"/>
          <w:sz w:val="32"/>
          <w:szCs w:val="32"/>
        </w:rPr>
        <w:t>打开微信，点击右下角的“我”，再选择“服务”，点击右上角的“钱包”进入微信钱包，点击右上角的“账单”进入交易列表，点击一笔交易进入该笔交易明细栏，在账单服务栏里点击“申请转账电子凭证”，进入后再点击“申请”，输方对方姓名后点击“提交申请”，即可获得转账电子凭证的获取通知，在通知界面点击“查看详情”，系统提示“下载：转账电子凭证</w:t>
      </w:r>
      <w:r>
        <w:rPr>
          <w:rFonts w:ascii="仿宋" w:hAnsi="仿宋" w:eastAsia="仿宋" w:cs="Arial"/>
          <w:spacing w:val="8"/>
          <w:sz w:val="32"/>
          <w:szCs w:val="32"/>
        </w:rPr>
        <w:t>.PDF</w:t>
      </w:r>
      <w:r>
        <w:rPr>
          <w:rFonts w:hint="eastAsia" w:ascii="仿宋" w:hAnsi="仿宋" w:eastAsia="仿宋" w:cs="Arial"/>
          <w:spacing w:val="8"/>
          <w:sz w:val="32"/>
          <w:szCs w:val="32"/>
        </w:rPr>
        <w:t>”</w:t>
      </w:r>
      <w:r>
        <w:rPr>
          <w:rFonts w:ascii="仿宋" w:hAnsi="仿宋" w:eastAsia="仿宋" w:cs="Arial"/>
          <w:spacing w:val="8"/>
          <w:sz w:val="32"/>
          <w:szCs w:val="32"/>
        </w:rPr>
        <w:t>,</w:t>
      </w:r>
      <w:r>
        <w:rPr>
          <w:rFonts w:hint="eastAsia" w:ascii="仿宋" w:hAnsi="仿宋" w:eastAsia="仿宋" w:cs="Arial"/>
          <w:spacing w:val="8"/>
          <w:sz w:val="32"/>
          <w:szCs w:val="32"/>
        </w:rPr>
        <w:t>点击“确定”，即可获得盖有“财付通支付科技有限公司业务凭证专用章”的“微信支付转账电子凭证”；</w:t>
      </w:r>
      <w:r>
        <w:rPr>
          <w:rFonts w:hint="eastAsia" w:ascii="仿宋" w:hAnsi="仿宋" w:eastAsia="仿宋" w:cs="Arial"/>
          <w:b/>
          <w:bCs/>
          <w:spacing w:val="8"/>
          <w:sz w:val="32"/>
          <w:szCs w:val="32"/>
        </w:rPr>
        <w:t>“支付宝电子凭证”</w:t>
      </w:r>
      <w:r>
        <w:rPr>
          <w:rFonts w:hint="eastAsia" w:ascii="仿宋" w:hAnsi="仿宋" w:eastAsia="仿宋" w:cs="Arial"/>
          <w:spacing w:val="8"/>
          <w:sz w:val="32"/>
          <w:szCs w:val="32"/>
        </w:rPr>
        <w:t>的获取途径：与微信类似，在支付宝账单列表中点击一笔交易，在“账单管理”的下方，选择“申请电子回单”，再点击“申请”（若界面无此选项，可选择“查看往来记录”，点击右上角的“开具证明”），填写电子邮箱，即可在邮箱中获取盖有“支付宝（中国）网络技术有限公司业务凭证专用章”的“支付宝电子凭证”。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ascii="仿宋" w:hAnsi="仿宋" w:eastAsia="仿宋" w:cs="Arial"/>
          <w:spacing w:val="8"/>
          <w:sz w:val="32"/>
          <w:szCs w:val="32"/>
        </w:rPr>
      </w:pPr>
      <w:r>
        <w:rPr>
          <w:rFonts w:hint="eastAsia" w:ascii="仿宋" w:hAnsi="仿宋" w:eastAsia="仿宋" w:cs="Arial"/>
          <w:spacing w:val="8"/>
          <w:sz w:val="32"/>
          <w:szCs w:val="32"/>
        </w:rPr>
        <w:t>凡材料的形式或内容不合格的，一律取消公示资格。</w:t>
      </w:r>
    </w:p>
    <w:p>
      <w:pPr>
        <w:jc w:val="left"/>
        <w:rPr>
          <w:rFonts w:ascii="楷体" w:hAnsi="Verdana" w:eastAsia="楷体" w:cs="楷体"/>
          <w:b/>
          <w:bCs/>
          <w:kern w:val="0"/>
          <w:sz w:val="32"/>
          <w:szCs w:val="32"/>
          <w:lang w:val="zh-CN"/>
        </w:rPr>
      </w:pPr>
    </w:p>
    <w:p>
      <w:pPr>
        <w:jc w:val="left"/>
        <w:rPr>
          <w:rFonts w:ascii="楷体" w:hAnsi="Verdana" w:eastAsia="楷体" w:cs="楷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hint="eastAsia" w:ascii="楷体" w:hAnsi="Verdana" w:eastAsia="楷体" w:cs="楷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hint="eastAsia" w:ascii="楷体" w:hAnsi="Verdana" w:eastAsia="楷体" w:cs="楷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微软雅黑" w:hAnsi="微软雅黑" w:eastAsia="微软雅黑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WUyZjRmYmUyNzkzZDdmYzIxMTBhYzg0OTRiMGQifQ=="/>
  </w:docVars>
  <w:rsids>
    <w:rsidRoot w:val="00B13A5B"/>
    <w:rsid w:val="00085A9C"/>
    <w:rsid w:val="001C3B1A"/>
    <w:rsid w:val="001D6F00"/>
    <w:rsid w:val="00255623"/>
    <w:rsid w:val="002A2759"/>
    <w:rsid w:val="004350F1"/>
    <w:rsid w:val="00482132"/>
    <w:rsid w:val="00540673"/>
    <w:rsid w:val="0060061C"/>
    <w:rsid w:val="007F17C5"/>
    <w:rsid w:val="008416DE"/>
    <w:rsid w:val="00895870"/>
    <w:rsid w:val="009B1929"/>
    <w:rsid w:val="00A25D30"/>
    <w:rsid w:val="00A85C12"/>
    <w:rsid w:val="00B13A5B"/>
    <w:rsid w:val="00B80882"/>
    <w:rsid w:val="00CD38FD"/>
    <w:rsid w:val="00D851F1"/>
    <w:rsid w:val="00D92AA8"/>
    <w:rsid w:val="00DC52AA"/>
    <w:rsid w:val="00E33DEB"/>
    <w:rsid w:val="00E66DFA"/>
    <w:rsid w:val="00FF6082"/>
    <w:rsid w:val="167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99"/>
    <w:rPr>
      <w:rFonts w:cs="Times New Roman"/>
      <w:b/>
      <w:bCs/>
    </w:rPr>
  </w:style>
  <w:style w:type="character" w:styleId="8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paragraph" w:customStyle="1" w:styleId="9">
    <w:name w:val="sp_titl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Header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1255</Words>
  <Characters>1356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2024-03-11T08:17:00Z</dcterms:created>
  <dc:creator>Administrator</dc:creator>
  <cp:lastModifiedBy>＆圈＆</cp:lastModifiedBy>
  <dcterms:modified xsi:type="dcterms:W3CDTF">2024-03-12T02:23:13Z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5B895527852042469CB8BA80B0BCABDA_13</vt:lpwstr>
  </property>
</Properties>
</file>