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08" w:lineRule="auto"/>
        <w:rPr>
          <w:rFonts w:hint="eastAsia" w:ascii="宋体" w:hAnsi="宋体" w:eastAsia="黑体" w:cs="仿宋_GB2312"/>
          <w:sz w:val="32"/>
          <w:szCs w:val="32"/>
        </w:rPr>
      </w:pPr>
      <w:r>
        <w:rPr>
          <w:rFonts w:hint="eastAsia" w:ascii="宋体" w:hAnsi="宋体" w:eastAsia="黑体" w:cs="仿宋_GB2312"/>
          <w:sz w:val="32"/>
          <w:szCs w:val="32"/>
        </w:rPr>
        <w:t>附件1</w:t>
      </w:r>
    </w:p>
    <w:p>
      <w:pPr>
        <w:pStyle w:val="2"/>
        <w:rPr>
          <w:rFonts w:hint="eastAsia" w:ascii="宋体" w:hAnsi="宋体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上犹县交通运输局2022年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中华人民共和国政府信息公开条例》（以下简称《条例》）和国务院办公厅、省政府办公厅关于政府信息公开年报编制工作有关要求，编制本报告。全文包括总体情况、主动公开政府信息情况、收到和处理政府信息公开申请情况、政府信息公开行政复议行政诉讼情况、存在的主要问题及改进情况、其他需要报告的事项，所列数据的统计期限自2022年1月1日起至12月31日止。本年度报告的电子版可以从上犹县人民政府网（http://xxgk.shangyou.gov.cn/）下载。如对本报告有任何疑问，请与上犹县交通运输局人秘股联系（地址：江西省赣州市上犹县犹江大道(黑塔公园西南侧约50米)，电话：0797-8525421，邮编：341200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我局紧紧围绕工作职能，不断创新思路，完善机制，规范流程，扎实推进政府信息公开工作深入开展，切实保障人民群众的知情权、参与权和监督权，促进我局政府信息更加公开、公正、透明、规范。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（一）主动公开方面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我局主动公开政务信息共214条，其中包括上犹县交通运输局工作职责、内设机构、办公地址和时间、联系方式等；2022年上犹县交通运输部门预算、2022年上犹县交通运输部门决算；公示公告、工作动态等。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（二）依申请公开方面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我局规范依申请公开工作流程，畅通依申请公开办理通道，2022年，我局未收到依申请公开政府信息，无上年结转办件和下年度结转办件。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（三）政府信息管理方面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加强对政府信息公开工作的领导，明确由一名分管领导分管政府信息公开工作，明确工作职责，由人秘股牵头组织实施、各部门负责本部门应公开的政府信息的采集，指定专人负责政府信息公开工作，规范公开流程，强化考核，全面推进政府信息公开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平台建设方面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常态化对门户网站、政务公开网等政府信息公开平台进行自查，杜绝平台更新不及时、表述不规范和链接失效等问题。仔细校对审核文字内容和规范表述，注意保护个人隐私，整改错误、失效链接，不断提升政府信息公开网站规范化水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（五）监督保障方面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我局定期组织人员对本局政府信息公开工作情况进行自查，对政府信息公开的内容、形式、程序、时限、执行保密规定等情况进行再审查再梳理，进一步促进了政府信息公开工作制度的落实。 </w:t>
      </w:r>
    </w:p>
    <w:p>
      <w:pPr>
        <w:spacing w:line="560" w:lineRule="exact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 xml:space="preserve">   二、主动公开政府信息情况</w:t>
      </w:r>
    </w:p>
    <w:tbl>
      <w:tblPr>
        <w:tblStyle w:val="9"/>
        <w:tblpPr w:leftFromText="180" w:rightFromText="180" w:vertAnchor="text" w:horzAnchor="page" w:tblpX="1591" w:tblpY="43"/>
        <w:tblOverlap w:val="never"/>
        <w:tblW w:w="0" w:type="auto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2324"/>
        <w:gridCol w:w="2315"/>
        <w:gridCol w:w="19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5" w:line="219" w:lineRule="auto"/>
              <w:ind w:firstLine="35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19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19" w:lineRule="auto"/>
              <w:ind w:firstLine="54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19" w:lineRule="auto"/>
              <w:ind w:firstLine="55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19" w:lineRule="auto"/>
              <w:ind w:firstLine="37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5" w:line="219" w:lineRule="auto"/>
              <w:ind w:firstLine="9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7" w:line="219" w:lineRule="auto"/>
              <w:ind w:firstLine="4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7" w:line="219" w:lineRule="auto"/>
              <w:ind w:firstLine="35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7" w:line="219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19" w:lineRule="auto"/>
              <w:ind w:firstLine="249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8" w:line="220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8" w:line="219" w:lineRule="auto"/>
              <w:ind w:firstLine="35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9" w:line="219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8" w:line="219" w:lineRule="auto"/>
              <w:ind w:firstLine="249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9" w:line="220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0" w:line="220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行政强制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92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0" w:line="219" w:lineRule="auto"/>
              <w:ind w:firstLine="35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0" w:line="219" w:lineRule="auto"/>
              <w:ind w:firstLine="7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 w:line="219" w:lineRule="auto"/>
              <w:ind w:firstLine="204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本年收费金额（单位:万元）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0" w:line="219" w:lineRule="auto"/>
              <w:ind w:firstLine="4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61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黑体" w:cs="黑体"/>
          <w:sz w:val="32"/>
          <w:szCs w:val="32"/>
        </w:rPr>
        <w:t>三、收到和处理政府信息公开申请情况</w:t>
      </w:r>
    </w:p>
    <w:tbl>
      <w:tblPr>
        <w:tblStyle w:val="9"/>
        <w:tblW w:w="0" w:type="auto"/>
        <w:tblInd w:w="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0"/>
        <w:gridCol w:w="838"/>
        <w:gridCol w:w="638"/>
        <w:gridCol w:w="686"/>
        <w:gridCol w:w="660"/>
        <w:gridCol w:w="660"/>
        <w:gridCol w:w="539"/>
        <w:gridCol w:w="6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220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80" w:lineRule="auto"/>
              <w:rPr>
                <w:rFonts w:ascii="宋体" w:hAnsi="宋体"/>
              </w:rPr>
            </w:pPr>
          </w:p>
          <w:p>
            <w:pPr>
              <w:spacing w:line="280" w:lineRule="auto"/>
              <w:rPr>
                <w:rFonts w:ascii="宋体" w:hAnsi="宋体"/>
              </w:rPr>
            </w:pPr>
          </w:p>
          <w:p>
            <w:pPr>
              <w:spacing w:before="62" w:line="276" w:lineRule="auto"/>
              <w:ind w:left="98" w:right="222" w:hanging="9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9"/>
                <w:w w:val="102"/>
                <w:sz w:val="19"/>
                <w:szCs w:val="19"/>
              </w:rPr>
              <w:t>（本列数据的勾稽关系为:第一项加第二项之</w:t>
            </w:r>
            <w:r>
              <w:rPr>
                <w:rFonts w:ascii="宋体" w:hAnsi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5"/>
                <w:sz w:val="19"/>
                <w:szCs w:val="19"/>
              </w:rPr>
              <w:t>和，等于第三项加第四项之和）</w:t>
            </w:r>
          </w:p>
        </w:tc>
        <w:tc>
          <w:tcPr>
            <w:tcW w:w="4719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15" w:line="219" w:lineRule="auto"/>
              <w:ind w:firstLine="18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2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458" w:lineRule="auto"/>
              <w:rPr>
                <w:rFonts w:ascii="宋体" w:hAnsi="宋体"/>
              </w:rPr>
            </w:pPr>
          </w:p>
          <w:p>
            <w:pPr>
              <w:spacing w:before="65" w:line="220" w:lineRule="auto"/>
              <w:ind w:firstLine="11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自然人</w:t>
            </w:r>
          </w:p>
        </w:tc>
        <w:tc>
          <w:tcPr>
            <w:tcW w:w="318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20" w:lineRule="auto"/>
              <w:ind w:firstLine="88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458" w:lineRule="auto"/>
              <w:rPr>
                <w:rFonts w:ascii="宋体" w:hAnsi="宋体"/>
              </w:rPr>
            </w:pPr>
          </w:p>
          <w:p>
            <w:pPr>
              <w:spacing w:before="65" w:line="221" w:lineRule="auto"/>
              <w:ind w:firstLine="13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220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7" w:line="251" w:lineRule="auto"/>
              <w:ind w:left="112" w:right="11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6"/>
                <w:sz w:val="20"/>
                <w:szCs w:val="20"/>
              </w:rPr>
              <w:t>商业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>企业</w:t>
            </w:r>
          </w:p>
        </w:tc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9" w:line="245" w:lineRule="auto"/>
              <w:ind w:left="114" w:right="9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9" w:line="235" w:lineRule="auto"/>
              <w:ind w:left="105" w:right="9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5"/>
                <w:sz w:val="20"/>
                <w:szCs w:val="20"/>
              </w:rPr>
              <w:t>社会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公益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组织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9" w:line="235" w:lineRule="auto"/>
              <w:ind w:left="116" w:right="8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5"/>
                <w:sz w:val="20"/>
                <w:szCs w:val="20"/>
              </w:rPr>
              <w:t>法律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服务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251" w:lineRule="auto"/>
              <w:rPr>
                <w:rFonts w:ascii="宋体" w:hAnsi="宋体"/>
              </w:rPr>
            </w:pPr>
          </w:p>
          <w:p>
            <w:pPr>
              <w:spacing w:before="65" w:line="220" w:lineRule="auto"/>
              <w:ind w:firstLine="11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 w:line="219" w:lineRule="auto"/>
              <w:ind w:firstLine="7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</w:tr>
    </w:tbl>
    <w:p>
      <w:pPr>
        <w:rPr>
          <w:rFonts w:ascii="宋体" w:hAnsi="宋体"/>
        </w:rPr>
        <w:sectPr>
          <w:footerReference r:id="rId3" w:type="default"/>
          <w:pgSz w:w="11900" w:h="16840"/>
          <w:pgMar w:top="1431" w:right="1380" w:bottom="1929" w:left="1549" w:header="0" w:footer="1799" w:gutter="0"/>
          <w:cols w:space="720" w:num="1"/>
        </w:sectPr>
      </w:pPr>
    </w:p>
    <w:tbl>
      <w:tblPr>
        <w:tblStyle w:val="9"/>
        <w:tblpPr w:leftFromText="180" w:rightFromText="180" w:vertAnchor="text" w:horzAnchor="page" w:tblpX="1521" w:tblpY="250"/>
        <w:tblOverlap w:val="never"/>
        <w:tblW w:w="0" w:type="auto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938"/>
        <w:gridCol w:w="2205"/>
        <w:gridCol w:w="838"/>
        <w:gridCol w:w="629"/>
        <w:gridCol w:w="638"/>
        <w:gridCol w:w="638"/>
        <w:gridCol w:w="629"/>
        <w:gridCol w:w="639"/>
        <w:gridCol w:w="6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19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4" w:line="219" w:lineRule="auto"/>
              <w:ind w:firstLine="6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4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line="246" w:lineRule="auto"/>
              <w:rPr>
                <w:rFonts w:ascii="宋体" w:hAnsi="宋体"/>
              </w:rPr>
            </w:pPr>
          </w:p>
          <w:p>
            <w:pPr>
              <w:spacing w:before="62" w:line="258" w:lineRule="auto"/>
              <w:ind w:left="39" w:firstLine="9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三、本年度</w:t>
            </w:r>
            <w:r>
              <w:rPr>
                <w:rFonts w:ascii="宋体" w:hAnsi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0"/>
                <w:sz w:val="19"/>
                <w:szCs w:val="19"/>
              </w:rPr>
              <w:t>办理结果</w:t>
            </w:r>
          </w:p>
        </w:tc>
        <w:tc>
          <w:tcPr>
            <w:tcW w:w="314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41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9"/>
                <w:w w:val="102"/>
                <w:sz w:val="18"/>
                <w:szCs w:val="18"/>
              </w:rPr>
              <w:t>（一）予以公开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14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85" w:line="262" w:lineRule="auto"/>
              <w:ind w:left="96" w:hanging="97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（二）部分公开（区分处理的，只计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3"/>
                <w:sz w:val="19"/>
                <w:szCs w:val="19"/>
              </w:rPr>
              <w:t>这一情形，不计其他情形）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64" w:lineRule="auto"/>
              <w:rPr>
                <w:rFonts w:ascii="宋体" w:hAnsi="宋体"/>
              </w:rPr>
            </w:pPr>
          </w:p>
          <w:p>
            <w:pPr>
              <w:spacing w:line="264" w:lineRule="auto"/>
              <w:rPr>
                <w:rFonts w:ascii="宋体" w:hAnsi="宋体"/>
              </w:rPr>
            </w:pPr>
          </w:p>
          <w:p>
            <w:pPr>
              <w:spacing w:line="264" w:lineRule="auto"/>
              <w:rPr>
                <w:rFonts w:ascii="宋体" w:hAnsi="宋体"/>
              </w:rPr>
            </w:pPr>
          </w:p>
          <w:p>
            <w:pPr>
              <w:spacing w:line="265" w:lineRule="auto"/>
              <w:rPr>
                <w:rFonts w:ascii="宋体" w:hAnsi="宋体"/>
              </w:rPr>
            </w:pPr>
          </w:p>
          <w:p>
            <w:pPr>
              <w:spacing w:line="265" w:lineRule="auto"/>
              <w:rPr>
                <w:rFonts w:ascii="宋体" w:hAnsi="宋体"/>
              </w:rPr>
            </w:pPr>
          </w:p>
          <w:p>
            <w:pPr>
              <w:spacing w:line="265" w:lineRule="auto"/>
              <w:rPr>
                <w:rFonts w:ascii="宋体" w:hAnsi="宋体"/>
              </w:rPr>
            </w:pPr>
          </w:p>
          <w:p>
            <w:pPr>
              <w:spacing w:before="59" w:line="291" w:lineRule="auto"/>
              <w:ind w:left="93" w:hanging="9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（三）不予</w:t>
            </w:r>
            <w:r>
              <w:rPr>
                <w:rFonts w:ascii="宋体" w:hAnsi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12"/>
                <w:sz w:val="18"/>
                <w:szCs w:val="18"/>
              </w:rPr>
              <w:t>公开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5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4" w:line="245" w:lineRule="auto"/>
              <w:ind w:left="43" w:right="342" w:hanging="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2.其他法律行政法规</w:t>
            </w:r>
            <w:r>
              <w:rPr>
                <w:rFonts w:ascii="宋体" w:hAnsi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禁止公开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/>
              <w:ind w:firstLine="4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ascii="宋体" w:hAnsi="宋体" w:cs="宋体"/>
                <w:sz w:val="20"/>
                <w:szCs w:val="20"/>
              </w:rPr>
              <w:t>危及“三安全一稳定”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39" w:lineRule="auto"/>
              <w:ind w:left="44" w:right="33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5.属于三类内部事务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>信息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6.属于四类过程性信息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6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20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8.属于行政查询事项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327" w:lineRule="auto"/>
              <w:rPr>
                <w:rFonts w:ascii="宋体" w:hAnsi="宋体"/>
              </w:rPr>
            </w:pPr>
          </w:p>
          <w:p>
            <w:pPr>
              <w:spacing w:line="327" w:lineRule="auto"/>
              <w:rPr>
                <w:rFonts w:ascii="宋体" w:hAnsi="宋体"/>
              </w:rPr>
            </w:pPr>
          </w:p>
          <w:p>
            <w:pPr>
              <w:spacing w:before="59" w:line="251" w:lineRule="auto"/>
              <w:ind w:left="93" w:hanging="93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（四）无法</w:t>
            </w:r>
            <w:r>
              <w:rPr>
                <w:rFonts w:ascii="宋体" w:hAnsi="宋体" w:cs="宋体"/>
                <w:spacing w:val="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3"/>
                <w:sz w:val="18"/>
                <w:szCs w:val="18"/>
              </w:rPr>
              <w:t>提供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6" w:line="244" w:lineRule="auto"/>
              <w:ind w:left="44" w:right="23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1本机关不掌握相关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政府信息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75" w:line="253" w:lineRule="auto"/>
              <w:ind w:left="44" w:right="33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2.没有现成信息需要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另行制作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86" w:line="244" w:lineRule="auto"/>
              <w:ind w:left="44" w:right="33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3.补正后申请内容仍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不明确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94" w:lineRule="auto"/>
              <w:rPr>
                <w:rFonts w:ascii="宋体" w:hAnsi="宋体"/>
              </w:rPr>
            </w:pPr>
          </w:p>
          <w:p>
            <w:pPr>
              <w:spacing w:line="295" w:lineRule="auto"/>
              <w:rPr>
                <w:rFonts w:ascii="宋体" w:hAnsi="宋体"/>
              </w:rPr>
            </w:pPr>
          </w:p>
          <w:p>
            <w:pPr>
              <w:spacing w:line="295" w:lineRule="auto"/>
              <w:rPr>
                <w:rFonts w:ascii="宋体" w:hAnsi="宋体"/>
              </w:rPr>
            </w:pPr>
          </w:p>
          <w:p>
            <w:pPr>
              <w:spacing w:before="58" w:line="273" w:lineRule="auto"/>
              <w:ind w:left="93" w:hanging="9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（五）不予</w:t>
            </w:r>
            <w:r>
              <w:rPr>
                <w:rFonts w:ascii="宋体" w:hAnsi="宋体" w:cs="宋体"/>
                <w:spacing w:val="2"/>
                <w:sz w:val="18"/>
                <w:szCs w:val="18"/>
              </w:rPr>
              <w:t xml:space="preserve"> 处理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86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1.信访举报投诉类申请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7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2.重复申请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86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77" w:line="239" w:lineRule="auto"/>
              <w:ind w:left="44" w:right="2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4．无正当理由大量反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复申请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47" w:line="234" w:lineRule="auto"/>
              <w:ind w:left="44" w:right="12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5.要求行政机关确认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或重新出具已获取信息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spacing w:line="241" w:lineRule="auto"/>
              <w:rPr>
                <w:rFonts w:ascii="宋体" w:hAnsi="宋体"/>
              </w:rPr>
            </w:pPr>
          </w:p>
          <w:p>
            <w:pPr>
              <w:spacing w:line="241" w:lineRule="auto"/>
              <w:rPr>
                <w:rFonts w:ascii="宋体" w:hAnsi="宋体"/>
              </w:rPr>
            </w:pPr>
          </w:p>
          <w:p>
            <w:pPr>
              <w:spacing w:before="59" w:line="293" w:lineRule="auto"/>
              <w:ind w:left="93" w:hanging="93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（六）其他</w:t>
            </w:r>
            <w:r>
              <w:rPr>
                <w:rFonts w:ascii="宋体" w:hAnsi="宋体" w:cs="宋体"/>
                <w:spacing w:val="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2"/>
                <w:sz w:val="18"/>
                <w:szCs w:val="18"/>
              </w:rPr>
              <w:t>处理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35" w:line="228" w:lineRule="auto"/>
              <w:ind w:left="44" w:right="11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1．申请人无正当理由</w:t>
            </w:r>
            <w:r>
              <w:rPr>
                <w:rFonts w:ascii="宋体" w:hAnsi="宋体" w:cs="宋体"/>
                <w:sz w:val="20"/>
                <w:szCs w:val="20"/>
              </w:rPr>
              <w:t xml:space="preserve"> 逾期不补正、行政机关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不再处理其政府信息公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开申请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60" w:line="227" w:lineRule="auto"/>
              <w:ind w:left="44" w:right="4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2.申请人逾期未按收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 xml:space="preserve">费通知要求缴纳费用、 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行政机关不再处理其政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府信息公开申请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9" w:line="220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3.其他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4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14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99" w:line="241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9"/>
                <w:w w:val="103"/>
                <w:sz w:val="18"/>
                <w:szCs w:val="18"/>
              </w:rPr>
              <w:t>（七）总计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19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50" w:line="219" w:lineRule="auto"/>
              <w:ind w:firstLine="6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</w:tbl>
    <w:p>
      <w:pPr>
        <w:rPr>
          <w:rFonts w:ascii="宋体" w:hAnsi="宋体"/>
        </w:rPr>
        <w:sectPr>
          <w:footerReference r:id="rId4" w:type="default"/>
          <w:pgSz w:w="11900" w:h="16840"/>
          <w:pgMar w:top="1431" w:right="1549" w:bottom="2027" w:left="1460" w:header="0" w:footer="189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四、政府信息公开行政复议、行政诉讼情况</w:t>
      </w:r>
    </w:p>
    <w:p>
      <w:pPr>
        <w:spacing w:line="191" w:lineRule="exact"/>
        <w:rPr>
          <w:rFonts w:ascii="宋体" w:hAnsi="宋体"/>
        </w:rPr>
      </w:pPr>
    </w:p>
    <w:tbl>
      <w:tblPr>
        <w:tblStyle w:val="9"/>
        <w:tblW w:w="0" w:type="auto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579"/>
        <w:gridCol w:w="579"/>
        <w:gridCol w:w="569"/>
        <w:gridCol w:w="579"/>
        <w:gridCol w:w="588"/>
        <w:gridCol w:w="579"/>
        <w:gridCol w:w="578"/>
        <w:gridCol w:w="579"/>
        <w:gridCol w:w="569"/>
        <w:gridCol w:w="579"/>
        <w:gridCol w:w="579"/>
        <w:gridCol w:w="579"/>
        <w:gridCol w:w="588"/>
        <w:gridCol w:w="7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14" w:hRule="atLeast"/>
        </w:trPr>
        <w:tc>
          <w:tcPr>
            <w:tcW w:w="2934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20" w:lineRule="auto"/>
              <w:ind w:firstLine="10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行政复议</w:t>
            </w:r>
          </w:p>
        </w:tc>
        <w:tc>
          <w:tcPr>
            <w:tcW w:w="5946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5" w:line="220" w:lineRule="auto"/>
              <w:ind w:firstLine="255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339" w:lineRule="auto"/>
              <w:jc w:val="center"/>
              <w:rPr>
                <w:rFonts w:ascii="宋体" w:hAnsi="宋体"/>
              </w:rPr>
            </w:pPr>
          </w:p>
          <w:p>
            <w:pPr>
              <w:spacing w:before="65" w:line="263" w:lineRule="auto"/>
              <w:ind w:left="80" w:right="116"/>
              <w:jc w:val="center"/>
              <w:rPr>
                <w:rFonts w:ascii="宋体" w:hAnsi="宋体" w:cs="宋体"/>
                <w:spacing w:val="-3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维</w:t>
            </w:r>
          </w:p>
          <w:p>
            <w:pPr>
              <w:spacing w:before="65" w:line="263" w:lineRule="auto"/>
              <w:ind w:left="80" w:right="116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持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339" w:lineRule="auto"/>
              <w:jc w:val="center"/>
              <w:rPr>
                <w:rFonts w:ascii="宋体" w:hAnsi="宋体"/>
              </w:rPr>
            </w:pPr>
          </w:p>
          <w:p>
            <w:pPr>
              <w:spacing w:before="65" w:line="255" w:lineRule="auto"/>
              <w:ind w:left="72" w:right="75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65" w:line="263" w:lineRule="auto"/>
              <w:ind w:left="80" w:right="116"/>
              <w:jc w:val="center"/>
              <w:rPr>
                <w:rFonts w:ascii="宋体" w:hAnsi="宋体" w:cs="宋体"/>
                <w:spacing w:val="5"/>
                <w:sz w:val="20"/>
                <w:szCs w:val="20"/>
              </w:rPr>
            </w:pPr>
          </w:p>
          <w:p>
            <w:pPr>
              <w:spacing w:before="65" w:line="263" w:lineRule="auto"/>
              <w:ind w:left="80" w:right="116"/>
              <w:jc w:val="center"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其</w:t>
            </w:r>
          </w:p>
          <w:p>
            <w:pPr>
              <w:spacing w:before="65" w:line="263" w:lineRule="auto"/>
              <w:ind w:left="80" w:right="116"/>
              <w:jc w:val="center"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他 结果</w:t>
            </w:r>
          </w:p>
        </w:tc>
        <w:tc>
          <w:tcPr>
            <w:tcW w:w="56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65" w:line="263" w:lineRule="auto"/>
              <w:ind w:left="80" w:right="116"/>
              <w:jc w:val="center"/>
              <w:rPr>
                <w:rFonts w:ascii="宋体" w:hAnsi="宋体" w:cs="宋体"/>
                <w:spacing w:val="5"/>
                <w:sz w:val="20"/>
                <w:szCs w:val="20"/>
              </w:rPr>
            </w:pPr>
          </w:p>
          <w:p>
            <w:pPr>
              <w:spacing w:before="65" w:line="263" w:lineRule="auto"/>
              <w:ind w:left="80" w:right="116"/>
              <w:jc w:val="center"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尚未 审结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65" w:line="263" w:lineRule="auto"/>
              <w:ind w:left="80" w:right="116"/>
              <w:jc w:val="center"/>
              <w:rPr>
                <w:rFonts w:ascii="宋体" w:hAnsi="宋体" w:cs="宋体"/>
                <w:spacing w:val="5"/>
                <w:sz w:val="20"/>
                <w:szCs w:val="20"/>
              </w:rPr>
            </w:pPr>
          </w:p>
          <w:p>
            <w:pPr>
              <w:spacing w:before="65" w:line="263" w:lineRule="auto"/>
              <w:ind w:left="80" w:right="116"/>
              <w:jc w:val="center"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总计</w:t>
            </w:r>
          </w:p>
        </w:tc>
        <w:tc>
          <w:tcPr>
            <w:tcW w:w="289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20" w:lineRule="auto"/>
              <w:ind w:firstLine="63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未经复议直接起诉</w:t>
            </w:r>
          </w:p>
        </w:tc>
        <w:tc>
          <w:tcPr>
            <w:tcW w:w="305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06" w:line="220" w:lineRule="auto"/>
              <w:ind w:firstLine="101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2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6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77" w:line="281" w:lineRule="auto"/>
              <w:ind w:left="75" w:right="80"/>
              <w:rPr>
                <w:rFonts w:ascii="宋体" w:hAnsi="宋体" w:cs="宋体"/>
                <w:spacing w:val="-3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维</w:t>
            </w:r>
          </w:p>
          <w:p>
            <w:pPr>
              <w:spacing w:before="177" w:line="281" w:lineRule="auto"/>
              <w:ind w:left="75" w:right="8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持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6" w:line="264" w:lineRule="auto"/>
              <w:ind w:left="77" w:right="6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6" w:line="264" w:lineRule="auto"/>
              <w:ind w:left="98" w:right="47"/>
              <w:rPr>
                <w:rFonts w:ascii="宋体" w:hAnsi="宋体" w:cs="宋体"/>
                <w:spacing w:val="-5"/>
                <w:sz w:val="20"/>
                <w:szCs w:val="20"/>
              </w:rPr>
            </w:pPr>
            <w:r>
              <w:rPr>
                <w:rFonts w:ascii="宋体" w:hAnsi="宋体" w:cs="宋体"/>
                <w:spacing w:val="-5"/>
                <w:sz w:val="20"/>
                <w:szCs w:val="20"/>
              </w:rPr>
              <w:t>其</w:t>
            </w:r>
          </w:p>
          <w:p>
            <w:pPr>
              <w:spacing w:before="196" w:line="264" w:lineRule="auto"/>
              <w:ind w:left="98" w:right="4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5"/>
                <w:sz w:val="20"/>
                <w:szCs w:val="20"/>
              </w:rPr>
              <w:t>他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6" w:line="229" w:lineRule="auto"/>
              <w:ind w:left="80" w:right="6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spacing w:before="65" w:line="221" w:lineRule="auto"/>
              <w:ind w:firstLine="7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总计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86" w:line="222" w:lineRule="auto"/>
              <w:ind w:firstLine="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结果</w:t>
            </w:r>
          </w:p>
          <w:p>
            <w:pPr>
              <w:spacing w:line="219" w:lineRule="auto"/>
              <w:ind w:firstLine="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47" w:line="290" w:lineRule="auto"/>
              <w:ind w:left="84" w:right="6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87" w:line="255" w:lineRule="auto"/>
              <w:ind w:left="85" w:right="6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87" w:line="246" w:lineRule="auto"/>
              <w:ind w:left="86" w:right="7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spacing w:before="65" w:line="221" w:lineRule="auto"/>
              <w:ind w:firstLine="15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6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jc w:val="left"/>
        <w:rPr>
          <w:rFonts w:hint="eastAsia" w:ascii="宋体" w:hAnsi="宋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度，我局在推进信息公开工作方面虽然取得了一定成效，但仍存在一些不足，政务公开内容的全面性有待进一步提高，内容有待进一步丰富，信息公开的渠道有待进一步拓宽等问题。在下一年的信息公开工作中，我局将全面贯彻依法主动公开信息，进一步加强领导，落实工作责任，把应该公开的信息及时、准确、主动向社会公开；拓宽公开道，为政府信息公开提供丰富的形式和平台；进一步完善相关制度，为依法推进政府信息公开工作提供制度和纪律保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其他需要报告的事项</w:t>
      </w:r>
    </w:p>
    <w:p>
      <w:pPr>
        <w:widowControl/>
        <w:shd w:val="clear" w:color="auto" w:fill="FFFFFF"/>
        <w:spacing w:line="580" w:lineRule="atLeas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4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spacing w:line="129" w:lineRule="exact"/>
      <w:ind w:right="360" w:firstLine="4430"/>
      <w:rPr>
        <w:rFonts w:ascii="Arial" w:hAnsi="Arial" w:eastAsia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5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spacing w:line="129" w:lineRule="exact"/>
      <w:ind w:right="360" w:firstLine="4470"/>
      <w:rPr>
        <w:rFonts w:ascii="Arial" w:hAnsi="Arial" w:eastAsia="Arial" w:cs="Arial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86AFA3"/>
    <w:multiLevelType w:val="singleLevel"/>
    <w:tmpl w:val="A986AFA3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F37B3C0B"/>
    <w:multiLevelType w:val="singleLevel"/>
    <w:tmpl w:val="F37B3C0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91695"/>
    <w:rsid w:val="05784AD3"/>
    <w:rsid w:val="06F145B2"/>
    <w:rsid w:val="07D7475D"/>
    <w:rsid w:val="0D291695"/>
    <w:rsid w:val="144322FC"/>
    <w:rsid w:val="15041541"/>
    <w:rsid w:val="17C0507B"/>
    <w:rsid w:val="1E891FA5"/>
    <w:rsid w:val="2BBD6CE2"/>
    <w:rsid w:val="2E8E0A44"/>
    <w:rsid w:val="36065C1B"/>
    <w:rsid w:val="39077D83"/>
    <w:rsid w:val="3F437C5A"/>
    <w:rsid w:val="430E0A2C"/>
    <w:rsid w:val="450639AA"/>
    <w:rsid w:val="46C65CF1"/>
    <w:rsid w:val="4B335026"/>
    <w:rsid w:val="4E0124AD"/>
    <w:rsid w:val="519222F7"/>
    <w:rsid w:val="57EA09B0"/>
    <w:rsid w:val="582B4839"/>
    <w:rsid w:val="6056631E"/>
    <w:rsid w:val="62DA4636"/>
    <w:rsid w:val="73B44B72"/>
    <w:rsid w:val="748751CB"/>
    <w:rsid w:val="78347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2023-01-11T07:53:00Z</dcterms:created>
  <dc:creator>F丶M</dc:creator>
  <cp:lastModifiedBy>F丶M</cp:lastModifiedBy>
  <dcterms:modified xsi:type="dcterms:W3CDTF">2023-01-28T08:56:41Z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