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D8" w:rsidRPr="00273128" w:rsidRDefault="00CA67D8" w:rsidP="00CA67D8">
      <w:pPr>
        <w:pStyle w:val="a3"/>
        <w:widowControl/>
        <w:shd w:val="clear" w:color="auto" w:fill="FFFFFF"/>
        <w:adjustRightInd w:val="0"/>
        <w:snapToGrid w:val="0"/>
        <w:spacing w:beforeAutospacing="0" w:afterAutospacing="0" w:line="560" w:lineRule="exact"/>
        <w:jc w:val="center"/>
        <w:rPr>
          <w:rFonts w:ascii="方正小标宋简体" w:eastAsia="方正小标宋简体" w:hAnsi="宋体" w:cs="宋体"/>
          <w:sz w:val="44"/>
          <w:szCs w:val="44"/>
          <w:shd w:val="clear" w:color="auto" w:fill="FFFFFF"/>
        </w:rPr>
      </w:pPr>
      <w:bookmarkStart w:id="0" w:name="OLE_LINK3"/>
      <w:r w:rsidRPr="00273128">
        <w:rPr>
          <w:rFonts w:ascii="方正小标宋简体" w:eastAsia="方正小标宋简体" w:hAnsi="方正小标宋简体" w:cs="方正小标宋简体" w:hint="eastAsia"/>
          <w:sz w:val="44"/>
          <w:szCs w:val="44"/>
        </w:rPr>
        <w:t>上犹县文广新旅局</w:t>
      </w:r>
      <w:r w:rsidRPr="00273128">
        <w:rPr>
          <w:rFonts w:ascii="方正小标宋简体" w:eastAsia="方正小标宋简体" w:hAnsi="宋体" w:cs="宋体" w:hint="eastAsia"/>
          <w:sz w:val="44"/>
          <w:szCs w:val="44"/>
          <w:shd w:val="clear" w:color="auto" w:fill="FFFFFF"/>
        </w:rPr>
        <w:t>202</w:t>
      </w:r>
      <w:r w:rsidR="00210834" w:rsidRPr="00273128">
        <w:rPr>
          <w:rFonts w:ascii="方正小标宋简体" w:eastAsia="方正小标宋简体" w:hAnsi="宋体" w:cs="宋体" w:hint="eastAsia"/>
          <w:sz w:val="44"/>
          <w:szCs w:val="44"/>
          <w:shd w:val="clear" w:color="auto" w:fill="FFFFFF"/>
        </w:rPr>
        <w:t>2</w:t>
      </w:r>
      <w:r w:rsidRPr="00273128">
        <w:rPr>
          <w:rFonts w:ascii="方正小标宋简体" w:eastAsia="方正小标宋简体" w:hAnsi="宋体" w:cs="宋体" w:hint="eastAsia"/>
          <w:sz w:val="44"/>
          <w:szCs w:val="44"/>
          <w:shd w:val="clear" w:color="auto" w:fill="FFFFFF"/>
        </w:rPr>
        <w:t>年政府信息公开</w:t>
      </w:r>
    </w:p>
    <w:p w:rsidR="00CA67D8" w:rsidRPr="00273128" w:rsidRDefault="00CA67D8" w:rsidP="00CA67D8">
      <w:pPr>
        <w:pStyle w:val="a3"/>
        <w:widowControl/>
        <w:shd w:val="clear" w:color="auto" w:fill="FFFFFF"/>
        <w:adjustRightInd w:val="0"/>
        <w:snapToGrid w:val="0"/>
        <w:spacing w:beforeAutospacing="0" w:afterAutospacing="0" w:line="560" w:lineRule="exact"/>
        <w:jc w:val="center"/>
        <w:rPr>
          <w:rFonts w:ascii="方正小标宋简体" w:eastAsia="方正小标宋简体" w:hAnsi="宋体" w:cs="宋体"/>
          <w:sz w:val="44"/>
          <w:szCs w:val="44"/>
          <w:shd w:val="clear" w:color="auto" w:fill="FFFFFF"/>
        </w:rPr>
      </w:pPr>
      <w:r w:rsidRPr="00273128">
        <w:rPr>
          <w:rFonts w:ascii="方正小标宋简体" w:eastAsia="方正小标宋简体" w:hAnsi="宋体" w:cs="宋体" w:hint="eastAsia"/>
          <w:sz w:val="44"/>
          <w:szCs w:val="44"/>
          <w:shd w:val="clear" w:color="auto" w:fill="FFFFFF"/>
        </w:rPr>
        <w:t>工作年度报告</w:t>
      </w:r>
    </w:p>
    <w:p w:rsidR="0071714F" w:rsidRPr="00273128" w:rsidRDefault="0071714F" w:rsidP="00CA67D8">
      <w:pPr>
        <w:pStyle w:val="a3"/>
        <w:widowControl/>
        <w:shd w:val="clear" w:color="auto" w:fill="FFFFFF"/>
        <w:adjustRightInd w:val="0"/>
        <w:snapToGrid w:val="0"/>
        <w:spacing w:beforeAutospacing="0" w:afterAutospacing="0" w:line="560" w:lineRule="exact"/>
        <w:jc w:val="center"/>
        <w:rPr>
          <w:rFonts w:ascii="方正小标宋简体" w:eastAsia="方正小标宋简体" w:hAnsi="宋体" w:cs="宋体"/>
          <w:sz w:val="44"/>
          <w:szCs w:val="44"/>
          <w:shd w:val="clear" w:color="auto" w:fill="FFFFFF"/>
        </w:rPr>
      </w:pPr>
    </w:p>
    <w:p w:rsidR="009711E1" w:rsidRPr="00273128" w:rsidRDefault="00F07118" w:rsidP="00EA19C7">
      <w:pPr>
        <w:pStyle w:val="a3"/>
        <w:widowControl/>
        <w:shd w:val="clear" w:color="auto" w:fill="FFFFFF"/>
        <w:adjustRightInd w:val="0"/>
        <w:snapToGrid w:val="0"/>
        <w:spacing w:beforeAutospacing="0" w:afterAutospacing="0" w:line="560" w:lineRule="exact"/>
        <w:ind w:firstLine="652"/>
        <w:jc w:val="both"/>
        <w:rPr>
          <w:rFonts w:ascii="仿宋_GB2312" w:eastAsia="仿宋_GB2312" w:hAnsi="宋体" w:cs="宋体"/>
          <w:sz w:val="32"/>
          <w:szCs w:val="32"/>
        </w:rPr>
      </w:pPr>
      <w:r w:rsidRPr="00273128">
        <w:rPr>
          <w:rFonts w:ascii="仿宋_GB2312" w:eastAsia="仿宋_GB2312" w:hAnsi="仿宋_GB2312" w:cs="仿宋_GB2312" w:hint="eastAsia"/>
          <w:sz w:val="32"/>
          <w:szCs w:val="32"/>
        </w:rPr>
        <w:t>根据</w:t>
      </w:r>
      <w:r w:rsidR="009711E1" w:rsidRPr="00273128">
        <w:rPr>
          <w:rFonts w:ascii="仿宋_GB2312" w:eastAsia="仿宋_GB2312" w:hAnsi="仿宋_GB2312" w:cs="仿宋_GB2312" w:hint="eastAsia"/>
          <w:sz w:val="32"/>
          <w:szCs w:val="32"/>
        </w:rPr>
        <w:t>《中华人民共和国政府信息公开条例》（国务院令第711号，以下简称新《条例》）和《国务院办公厅政府信息与政务公开办公室关于政府信息公开工作年度报告有关事项的通知》（国办公开办函〔2019〕60号）</w:t>
      </w:r>
      <w:r w:rsidRPr="00273128">
        <w:rPr>
          <w:rFonts w:ascii="仿宋_GB2312" w:eastAsia="仿宋_GB2312" w:hAnsi="仿宋_GB2312" w:cs="仿宋_GB2312" w:hint="eastAsia"/>
          <w:sz w:val="32"/>
          <w:szCs w:val="32"/>
        </w:rPr>
        <w:t>编制本年报。年报由</w:t>
      </w:r>
      <w:r w:rsidR="009711E1" w:rsidRPr="00273128">
        <w:rPr>
          <w:rFonts w:ascii="仿宋_GB2312" w:eastAsia="仿宋_GB2312" w:hAnsi="仿宋_GB2312" w:cs="仿宋_GB2312" w:hint="eastAsia"/>
          <w:sz w:val="32"/>
          <w:szCs w:val="32"/>
        </w:rPr>
        <w:t>总体情况、主动公开政府信息情况、收到和处理政府信息公开申请情况、政府信息公开行政复议行政诉讼情况、存在的主要问题及改进情况</w:t>
      </w:r>
      <w:r w:rsidRPr="00273128">
        <w:rPr>
          <w:rFonts w:ascii="仿宋_GB2312" w:eastAsia="仿宋_GB2312" w:hAnsi="仿宋_GB2312" w:cs="仿宋_GB2312" w:hint="eastAsia"/>
          <w:sz w:val="32"/>
          <w:szCs w:val="32"/>
        </w:rPr>
        <w:t>等部分组成。年报中所列数据的统计期限自20</w:t>
      </w:r>
      <w:r w:rsidR="009711E1" w:rsidRPr="00273128">
        <w:rPr>
          <w:rFonts w:ascii="仿宋_GB2312" w:eastAsia="仿宋_GB2312" w:hAnsi="仿宋_GB2312" w:cs="仿宋_GB2312" w:hint="eastAsia"/>
          <w:sz w:val="32"/>
          <w:szCs w:val="32"/>
        </w:rPr>
        <w:t>2</w:t>
      </w:r>
      <w:r w:rsidR="00C74BDA" w:rsidRPr="00273128">
        <w:rPr>
          <w:rFonts w:ascii="仿宋_GB2312" w:eastAsia="仿宋_GB2312" w:hAnsi="仿宋_GB2312" w:cs="仿宋_GB2312" w:hint="eastAsia"/>
          <w:sz w:val="32"/>
          <w:szCs w:val="32"/>
        </w:rPr>
        <w:t>2</w:t>
      </w:r>
      <w:r w:rsidRPr="00273128">
        <w:rPr>
          <w:rFonts w:ascii="仿宋_GB2312" w:eastAsia="仿宋_GB2312" w:hAnsi="仿宋_GB2312" w:cs="仿宋_GB2312" w:hint="eastAsia"/>
          <w:sz w:val="32"/>
          <w:szCs w:val="32"/>
        </w:rPr>
        <w:t>年1月1日起至20</w:t>
      </w:r>
      <w:r w:rsidR="009711E1" w:rsidRPr="00273128">
        <w:rPr>
          <w:rFonts w:ascii="仿宋_GB2312" w:eastAsia="仿宋_GB2312" w:hAnsi="仿宋_GB2312" w:cs="仿宋_GB2312" w:hint="eastAsia"/>
          <w:sz w:val="32"/>
          <w:szCs w:val="32"/>
        </w:rPr>
        <w:t>2</w:t>
      </w:r>
      <w:r w:rsidR="00C74BDA" w:rsidRPr="00273128">
        <w:rPr>
          <w:rFonts w:ascii="仿宋_GB2312" w:eastAsia="仿宋_GB2312" w:hAnsi="仿宋_GB2312" w:cs="仿宋_GB2312" w:hint="eastAsia"/>
          <w:sz w:val="32"/>
          <w:szCs w:val="32"/>
        </w:rPr>
        <w:t>2</w:t>
      </w:r>
      <w:r w:rsidRPr="00273128">
        <w:rPr>
          <w:rFonts w:ascii="仿宋_GB2312" w:eastAsia="仿宋_GB2312" w:hAnsi="仿宋_GB2312" w:cs="仿宋_GB2312" w:hint="eastAsia"/>
          <w:sz w:val="32"/>
          <w:szCs w:val="32"/>
        </w:rPr>
        <w:t>年12月31日止。</w:t>
      </w:r>
      <w:r w:rsidR="009711E1" w:rsidRPr="00273128">
        <w:rPr>
          <w:rFonts w:ascii="仿宋_GB2312" w:eastAsia="仿宋_GB2312" w:hAnsi="仿宋_GB2312" w:cs="仿宋_GB2312" w:hint="eastAsia"/>
          <w:sz w:val="32"/>
          <w:szCs w:val="32"/>
        </w:rPr>
        <w:t>本年度报告的电子版可以从上犹县人民政府网站</w:t>
      </w:r>
      <w:hyperlink r:id="rId7" w:history="1">
        <w:r w:rsidR="006554FF" w:rsidRPr="00273128">
          <w:rPr>
            <w:rStyle w:val="a6"/>
            <w:rFonts w:ascii="仿宋_GB2312" w:eastAsia="仿宋_GB2312" w:hAnsi="宋体" w:cs="宋体" w:hint="eastAsia"/>
            <w:color w:val="auto"/>
            <w:spacing w:val="-60"/>
            <w:sz w:val="32"/>
            <w:szCs w:val="32"/>
          </w:rPr>
          <w:t>http://xxgk.shangyou.gov.cn/bmgkxx/whj/</w:t>
        </w:r>
      </w:hyperlink>
      <w:r w:rsidR="000B0D46" w:rsidRPr="00273128">
        <w:rPr>
          <w:rFonts w:ascii="仿宋_GB2312" w:eastAsia="仿宋_GB2312" w:hAnsi="宋体" w:cs="宋体" w:hint="eastAsia"/>
          <w:sz w:val="32"/>
          <w:szCs w:val="32"/>
        </w:rPr>
        <w:t>下载。如对本报告有任何疑问，请与县文广新旅局人秘股股长卢健敏联系</w:t>
      </w:r>
      <w:r w:rsidR="003058C3" w:rsidRPr="00273128">
        <w:rPr>
          <w:rFonts w:ascii="仿宋_GB2312" w:eastAsia="仿宋_GB2312" w:hAnsi="宋体" w:cs="宋体" w:hint="eastAsia"/>
          <w:sz w:val="32"/>
          <w:szCs w:val="32"/>
        </w:rPr>
        <w:t>。</w:t>
      </w:r>
      <w:r w:rsidR="000B0D46" w:rsidRPr="00273128">
        <w:rPr>
          <w:rFonts w:ascii="仿宋_GB2312" w:eastAsia="仿宋_GB2312" w:hAnsi="宋体" w:cs="宋体" w:hint="eastAsia"/>
          <w:sz w:val="32"/>
          <w:szCs w:val="32"/>
        </w:rPr>
        <w:t>（地址：上犹县稍口行政小区F栋，电话：8541339，邮编：341200）。</w:t>
      </w:r>
    </w:p>
    <w:p w:rsidR="00803046" w:rsidRPr="00273128" w:rsidRDefault="000B0D46" w:rsidP="000B0D46">
      <w:pPr>
        <w:pStyle w:val="a3"/>
        <w:widowControl/>
        <w:adjustRightInd w:val="0"/>
        <w:snapToGrid w:val="0"/>
        <w:spacing w:beforeAutospacing="0" w:afterAutospacing="0" w:line="560" w:lineRule="exact"/>
        <w:ind w:firstLineChars="200" w:firstLine="640"/>
        <w:jc w:val="both"/>
        <w:rPr>
          <w:rFonts w:ascii="仿宋_GB2312" w:eastAsia="仿宋_GB2312" w:hAnsi="仿宋_GB2312" w:cs="仿宋_GB2312"/>
          <w:sz w:val="32"/>
          <w:szCs w:val="32"/>
        </w:rPr>
      </w:pPr>
      <w:r w:rsidRPr="00273128">
        <w:rPr>
          <w:rFonts w:ascii="黑体" w:eastAsia="黑体" w:hAnsi="黑体" w:cs="仿宋_GB2312" w:hint="eastAsia"/>
          <w:bCs/>
          <w:sz w:val="32"/>
          <w:szCs w:val="32"/>
        </w:rPr>
        <w:t xml:space="preserve"> </w:t>
      </w:r>
      <w:r w:rsidR="00F07118" w:rsidRPr="00273128">
        <w:rPr>
          <w:rFonts w:ascii="黑体" w:eastAsia="黑体" w:hAnsi="黑体" w:cs="仿宋_GB2312" w:hint="eastAsia"/>
          <w:bCs/>
          <w:sz w:val="32"/>
          <w:szCs w:val="32"/>
        </w:rPr>
        <w:t>一、</w:t>
      </w:r>
      <w:r w:rsidR="009711E1" w:rsidRPr="00273128">
        <w:rPr>
          <w:rFonts w:ascii="黑体" w:eastAsia="黑体" w:hAnsi="黑体" w:cs="仿宋_GB2312" w:hint="eastAsia"/>
          <w:bCs/>
          <w:sz w:val="32"/>
          <w:szCs w:val="32"/>
        </w:rPr>
        <w:t>总体情况</w:t>
      </w:r>
      <w:r w:rsidR="009711E1" w:rsidRPr="00273128">
        <w:rPr>
          <w:rFonts w:ascii="黑体" w:eastAsia="黑体" w:hAnsi="黑体" w:cs="仿宋_GB2312" w:hint="eastAsia"/>
          <w:sz w:val="32"/>
          <w:szCs w:val="32"/>
        </w:rPr>
        <w:br/>
      </w:r>
      <w:r w:rsidR="009711E1" w:rsidRPr="00273128">
        <w:rPr>
          <w:rFonts w:ascii="仿宋_GB2312" w:eastAsia="仿宋_GB2312" w:hAnsi="仿宋_GB2312" w:cs="仿宋_GB2312" w:hint="eastAsia"/>
          <w:sz w:val="32"/>
          <w:szCs w:val="32"/>
        </w:rPr>
        <w:t>  </w:t>
      </w:r>
      <w:r w:rsidRPr="00273128">
        <w:rPr>
          <w:rFonts w:ascii="仿宋_GB2312" w:eastAsia="仿宋_GB2312" w:hAnsi="仿宋_GB2312" w:cs="仿宋_GB2312" w:hint="eastAsia"/>
          <w:sz w:val="32"/>
          <w:szCs w:val="32"/>
        </w:rPr>
        <w:t xml:space="preserve"> </w:t>
      </w:r>
      <w:r w:rsidR="00F07118" w:rsidRPr="00273128">
        <w:rPr>
          <w:rFonts w:ascii="仿宋_GB2312" w:eastAsia="仿宋_GB2312" w:hAnsi="仿宋_GB2312" w:cs="仿宋_GB2312" w:hint="eastAsia"/>
          <w:sz w:val="32"/>
          <w:szCs w:val="32"/>
        </w:rPr>
        <w:t>20</w:t>
      </w:r>
      <w:r w:rsidR="009711E1" w:rsidRPr="00273128">
        <w:rPr>
          <w:rFonts w:ascii="仿宋_GB2312" w:eastAsia="仿宋_GB2312" w:hAnsi="仿宋_GB2312" w:cs="仿宋_GB2312" w:hint="eastAsia"/>
          <w:sz w:val="32"/>
          <w:szCs w:val="32"/>
        </w:rPr>
        <w:t>2</w:t>
      </w:r>
      <w:r w:rsidR="00210834" w:rsidRPr="00273128">
        <w:rPr>
          <w:rFonts w:ascii="仿宋_GB2312" w:eastAsia="仿宋_GB2312" w:hAnsi="仿宋_GB2312" w:cs="仿宋_GB2312" w:hint="eastAsia"/>
          <w:sz w:val="32"/>
          <w:szCs w:val="32"/>
        </w:rPr>
        <w:t>2</w:t>
      </w:r>
      <w:r w:rsidR="00F07118" w:rsidRPr="00273128">
        <w:rPr>
          <w:rFonts w:ascii="仿宋_GB2312" w:eastAsia="仿宋_GB2312" w:hAnsi="仿宋_GB2312" w:cs="仿宋_GB2312" w:hint="eastAsia"/>
          <w:sz w:val="32"/>
          <w:szCs w:val="32"/>
        </w:rPr>
        <w:t>年，我局政府信息公开工作坚持“以人为本、服务群众”的工作思路，强化组织领导，创新工作机制，严格责任追究，不断夯实工作基础，提高服务质量和服务水平，积极推进政府信息公开，取得了明显的社会成效。</w:t>
      </w:r>
    </w:p>
    <w:p w:rsidR="00803046" w:rsidRPr="00273128" w:rsidRDefault="00803046" w:rsidP="00803046">
      <w:pPr>
        <w:widowControl/>
        <w:shd w:val="clear" w:color="auto" w:fill="FFFFFF"/>
        <w:autoSpaceDE w:val="0"/>
        <w:autoSpaceDN w:val="0"/>
        <w:snapToGrid w:val="0"/>
        <w:spacing w:line="560" w:lineRule="atLeast"/>
        <w:ind w:firstLine="643"/>
        <w:rPr>
          <w:rFonts w:ascii="sans-serif" w:eastAsia="宋体" w:hAnsi="sans-serif" w:cs="sans-serif" w:hint="eastAsia"/>
          <w:kern w:val="0"/>
          <w:szCs w:val="21"/>
        </w:rPr>
      </w:pPr>
      <w:r w:rsidRPr="00273128">
        <w:rPr>
          <w:rFonts w:ascii="楷体" w:eastAsia="楷体" w:hAnsi="楷体" w:cs="楷体"/>
          <w:b/>
          <w:kern w:val="0"/>
          <w:sz w:val="32"/>
          <w:szCs w:val="32"/>
          <w:shd w:val="clear" w:color="auto" w:fill="FFFFFF"/>
        </w:rPr>
        <w:t>（一）主动公开</w:t>
      </w:r>
    </w:p>
    <w:p w:rsidR="00803046" w:rsidRPr="00273128" w:rsidRDefault="00803046" w:rsidP="00803046">
      <w:pPr>
        <w:widowControl/>
        <w:shd w:val="clear" w:color="auto" w:fill="FFFFFF"/>
        <w:autoSpaceDE w:val="0"/>
        <w:autoSpaceDN w:val="0"/>
        <w:snapToGrid w:val="0"/>
        <w:spacing w:line="560" w:lineRule="atLeast"/>
        <w:ind w:firstLine="640"/>
        <w:jc w:val="left"/>
        <w:rPr>
          <w:rFonts w:ascii="sans-serif" w:eastAsia="宋体" w:hAnsi="sans-serif" w:cs="sans-serif" w:hint="eastAsia"/>
          <w:kern w:val="0"/>
          <w:szCs w:val="21"/>
        </w:rPr>
      </w:pPr>
      <w:r w:rsidRPr="00273128">
        <w:rPr>
          <w:rFonts w:ascii="仿宋_GB2312" w:eastAsia="仿宋_GB2312" w:hAnsi="仿宋_GB2312" w:cs="仿宋_GB2312" w:hint="eastAsia"/>
          <w:sz w:val="32"/>
          <w:szCs w:val="32"/>
        </w:rPr>
        <w:t>2022年，我局通过各种渠道公开信息累计360条，其中公共文化服务40条，政策解读3条，重点工作推进1条，人大代表建议和政协委员提案4条，公告公示29条，政务动态265条，法</w:t>
      </w:r>
      <w:r w:rsidRPr="00273128">
        <w:rPr>
          <w:rFonts w:ascii="仿宋_GB2312" w:eastAsia="仿宋_GB2312" w:hAnsi="仿宋_GB2312" w:cs="仿宋_GB2312" w:hint="eastAsia"/>
          <w:sz w:val="32"/>
          <w:szCs w:val="32"/>
        </w:rPr>
        <w:lastRenderedPageBreak/>
        <w:t>规0条，</w:t>
      </w:r>
      <w:r w:rsidRPr="00273128">
        <w:rPr>
          <w:rFonts w:eastAsia="仿宋_GB2312" w:cs="仿宋_GB2312" w:hint="eastAsia"/>
          <w:sz w:val="32"/>
          <w:szCs w:val="32"/>
        </w:rPr>
        <w:t>规范性文件</w:t>
      </w:r>
      <w:r w:rsidRPr="00273128">
        <w:rPr>
          <w:rFonts w:ascii="仿宋_GB2312" w:eastAsia="仿宋_GB2312" w:cs="仿宋_GB2312" w:hint="eastAsia"/>
          <w:sz w:val="32"/>
          <w:szCs w:val="32"/>
        </w:rPr>
        <w:t>0</w:t>
      </w:r>
      <w:r w:rsidRPr="00273128">
        <w:rPr>
          <w:rFonts w:eastAsia="仿宋_GB2312" w:cs="仿宋_GB2312" w:hint="eastAsia"/>
          <w:sz w:val="32"/>
          <w:szCs w:val="32"/>
        </w:rPr>
        <w:t>条，</w:t>
      </w:r>
      <w:r w:rsidRPr="00273128">
        <w:rPr>
          <w:rFonts w:ascii="仿宋_GB2312" w:eastAsia="仿宋_GB2312" w:hAnsi="仿宋_GB2312" w:cs="仿宋_GB2312" w:hint="eastAsia"/>
          <w:sz w:val="32"/>
          <w:szCs w:val="32"/>
        </w:rPr>
        <w:t>概况信息1条，财政预决算5条，执法动态11条，年度报告1条。主要分为概况信息、法规文件、发展规划、工作动态、政策解读、财经信息、行政执法、公共文化服务、年度报告9大类。主动公开的信息主要通过网上政府信息公开专栏、报刊、广播、微信等便于公众知晓的方式公开。</w:t>
      </w:r>
      <w:r w:rsidRPr="00273128">
        <w:rPr>
          <w:rFonts w:ascii="仿宋_GB2312" w:eastAsia="仿宋_GB2312" w:hAnsi="仿宋_GB2312" w:cs="仿宋_GB2312" w:hint="eastAsia"/>
          <w:kern w:val="0"/>
          <w:sz w:val="32"/>
          <w:szCs w:val="32"/>
          <w:shd w:val="clear" w:color="auto" w:fill="FFFFFF"/>
        </w:rPr>
        <w:t>。</w:t>
      </w:r>
    </w:p>
    <w:p w:rsidR="00803046" w:rsidRPr="00273128" w:rsidRDefault="00803046" w:rsidP="00803046">
      <w:pPr>
        <w:widowControl/>
        <w:shd w:val="clear" w:color="auto" w:fill="FFFFFF"/>
        <w:autoSpaceDE w:val="0"/>
        <w:autoSpaceDN w:val="0"/>
        <w:snapToGrid w:val="0"/>
        <w:spacing w:line="560" w:lineRule="atLeast"/>
        <w:ind w:firstLine="643"/>
        <w:rPr>
          <w:rFonts w:ascii="sans-serif" w:eastAsia="宋体" w:hAnsi="sans-serif" w:cs="sans-serif" w:hint="eastAsia"/>
          <w:kern w:val="0"/>
          <w:szCs w:val="21"/>
        </w:rPr>
      </w:pPr>
      <w:r w:rsidRPr="00273128">
        <w:rPr>
          <w:rFonts w:ascii="楷体" w:eastAsia="楷体" w:hAnsi="楷体" w:cs="楷体" w:hint="eastAsia"/>
          <w:b/>
          <w:kern w:val="0"/>
          <w:sz w:val="32"/>
          <w:szCs w:val="32"/>
          <w:shd w:val="clear" w:color="auto" w:fill="FFFFFF"/>
        </w:rPr>
        <w:t>（二）依申请公开</w:t>
      </w:r>
    </w:p>
    <w:p w:rsidR="00803046" w:rsidRPr="00273128" w:rsidRDefault="00803046" w:rsidP="00803046">
      <w:pPr>
        <w:widowControl/>
        <w:shd w:val="clear" w:color="auto" w:fill="FFFFFF"/>
        <w:autoSpaceDE w:val="0"/>
        <w:autoSpaceDN w:val="0"/>
        <w:snapToGrid w:val="0"/>
        <w:spacing w:line="560" w:lineRule="atLeast"/>
        <w:ind w:firstLine="640"/>
        <w:rPr>
          <w:rFonts w:ascii="sans-serif" w:eastAsia="宋体" w:hAnsi="sans-serif" w:cs="sans-serif" w:hint="eastAsia"/>
          <w:kern w:val="0"/>
          <w:szCs w:val="21"/>
        </w:rPr>
      </w:pPr>
      <w:r w:rsidRPr="00273128">
        <w:rPr>
          <w:rFonts w:ascii="仿宋_GB2312" w:eastAsia="仿宋_GB2312" w:hAnsi="仿宋_GB2312" w:cs="仿宋_GB2312" w:hint="eastAsia"/>
          <w:kern w:val="0"/>
          <w:sz w:val="32"/>
          <w:szCs w:val="32"/>
          <w:shd w:val="clear" w:color="auto" w:fill="FFFFFF"/>
        </w:rPr>
        <w:t>2022年，我局未收到政府信息公开申请。</w:t>
      </w:r>
    </w:p>
    <w:p w:rsidR="00803046" w:rsidRPr="00273128" w:rsidRDefault="00803046" w:rsidP="00803046">
      <w:pPr>
        <w:widowControl/>
        <w:shd w:val="clear" w:color="auto" w:fill="FFFFFF"/>
        <w:autoSpaceDE w:val="0"/>
        <w:autoSpaceDN w:val="0"/>
        <w:snapToGrid w:val="0"/>
        <w:spacing w:line="560" w:lineRule="atLeast"/>
        <w:ind w:firstLine="643"/>
        <w:rPr>
          <w:rFonts w:ascii="sans-serif" w:eastAsia="宋体" w:hAnsi="sans-serif" w:cs="sans-serif" w:hint="eastAsia"/>
          <w:kern w:val="0"/>
          <w:szCs w:val="21"/>
        </w:rPr>
      </w:pPr>
      <w:r w:rsidRPr="00273128">
        <w:rPr>
          <w:rFonts w:ascii="楷体" w:eastAsia="楷体" w:hAnsi="楷体" w:cs="楷体" w:hint="eastAsia"/>
          <w:b/>
          <w:kern w:val="0"/>
          <w:sz w:val="32"/>
          <w:szCs w:val="32"/>
          <w:shd w:val="clear" w:color="auto" w:fill="FFFFFF"/>
        </w:rPr>
        <w:t>（三）政府信息管理</w:t>
      </w:r>
    </w:p>
    <w:p w:rsidR="00803046" w:rsidRPr="00273128" w:rsidRDefault="00803046" w:rsidP="00803046">
      <w:pPr>
        <w:widowControl/>
        <w:autoSpaceDE w:val="0"/>
        <w:autoSpaceDN w:val="0"/>
        <w:snapToGrid w:val="0"/>
        <w:spacing w:line="560" w:lineRule="atLeast"/>
        <w:jc w:val="left"/>
        <w:rPr>
          <w:rFonts w:ascii="sans-serif" w:eastAsia="宋体" w:hAnsi="sans-serif" w:cs="sans-serif" w:hint="eastAsia"/>
          <w:kern w:val="0"/>
          <w:szCs w:val="21"/>
        </w:rPr>
      </w:pPr>
      <w:r w:rsidRPr="00273128">
        <w:rPr>
          <w:rFonts w:ascii="MS Mincho" w:eastAsia="MS Mincho" w:hAnsi="MS Mincho" w:cs="MS Mincho" w:hint="eastAsia"/>
          <w:kern w:val="0"/>
          <w:sz w:val="32"/>
          <w:szCs w:val="32"/>
          <w:shd w:val="clear" w:color="auto" w:fill="FFFFFF"/>
        </w:rPr>
        <w:t>    </w:t>
      </w:r>
      <w:r w:rsidRPr="00273128">
        <w:rPr>
          <w:rFonts w:ascii="仿宋" w:eastAsia="仿宋" w:hAnsi="仿宋" w:hint="eastAsia"/>
          <w:sz w:val="32"/>
          <w:szCs w:val="32"/>
          <w:shd w:val="clear" w:color="auto" w:fill="FFFFFF"/>
        </w:rPr>
        <w:t>根据政府公开有关文件及会议要求，对公开的信息进行严格审核，确保信息的真实性、准确性及有效性。</w:t>
      </w:r>
    </w:p>
    <w:p w:rsidR="00803046" w:rsidRPr="00273128" w:rsidRDefault="00803046" w:rsidP="00803046">
      <w:pPr>
        <w:widowControl/>
        <w:shd w:val="clear" w:color="auto" w:fill="FFFFFF"/>
        <w:autoSpaceDE w:val="0"/>
        <w:autoSpaceDN w:val="0"/>
        <w:snapToGrid w:val="0"/>
        <w:spacing w:line="560" w:lineRule="atLeast"/>
        <w:ind w:firstLine="643"/>
        <w:rPr>
          <w:rFonts w:ascii="sans-serif" w:eastAsia="宋体" w:hAnsi="sans-serif" w:cs="sans-serif" w:hint="eastAsia"/>
          <w:kern w:val="0"/>
          <w:szCs w:val="21"/>
        </w:rPr>
      </w:pPr>
      <w:r w:rsidRPr="00273128">
        <w:rPr>
          <w:rFonts w:ascii="楷体" w:eastAsia="楷体" w:hAnsi="楷体" w:cs="楷体" w:hint="eastAsia"/>
          <w:b/>
          <w:kern w:val="0"/>
          <w:sz w:val="32"/>
          <w:szCs w:val="32"/>
          <w:shd w:val="clear" w:color="auto" w:fill="FFFFFF"/>
        </w:rPr>
        <w:t>（四）政府信息公开平台建设</w:t>
      </w:r>
    </w:p>
    <w:p w:rsidR="00803046" w:rsidRPr="00273128" w:rsidRDefault="00803046" w:rsidP="00803046">
      <w:pPr>
        <w:widowControl/>
        <w:autoSpaceDE w:val="0"/>
        <w:autoSpaceDN w:val="0"/>
        <w:snapToGrid w:val="0"/>
        <w:spacing w:line="560" w:lineRule="atLeast"/>
        <w:jc w:val="left"/>
        <w:rPr>
          <w:rFonts w:ascii="sans-serif" w:eastAsia="宋体" w:hAnsi="sans-serif" w:cs="sans-serif" w:hint="eastAsia"/>
          <w:kern w:val="0"/>
          <w:szCs w:val="21"/>
        </w:rPr>
      </w:pPr>
      <w:r w:rsidRPr="00273128">
        <w:rPr>
          <w:rFonts w:ascii="MS Mincho" w:eastAsia="MS Mincho" w:hAnsi="MS Mincho" w:cs="MS Mincho" w:hint="eastAsia"/>
          <w:kern w:val="0"/>
          <w:sz w:val="32"/>
          <w:szCs w:val="32"/>
          <w:shd w:val="clear" w:color="auto" w:fill="FFFFFF"/>
        </w:rPr>
        <w:t>    </w:t>
      </w:r>
      <w:r w:rsidRPr="00273128">
        <w:rPr>
          <w:rFonts w:ascii="仿宋" w:eastAsia="仿宋" w:hAnsi="仿宋" w:hint="eastAsia"/>
          <w:sz w:val="32"/>
          <w:szCs w:val="32"/>
          <w:shd w:val="clear" w:color="auto" w:fill="FFFFFF"/>
        </w:rPr>
        <w:t>政府信息公开多渠道化。在做好政府网站信息公开的同时，利用“上犹文旅”微信公众号等手段积极推送文旅工作动态；信息公开质量更有保障。公开机制制度更加完善，进一步保障政府信息公开工作的及时性、法制性、规范性。</w:t>
      </w:r>
    </w:p>
    <w:p w:rsidR="00803046" w:rsidRPr="00273128" w:rsidRDefault="00803046" w:rsidP="00803046">
      <w:pPr>
        <w:widowControl/>
        <w:shd w:val="clear" w:color="auto" w:fill="FFFFFF"/>
        <w:autoSpaceDE w:val="0"/>
        <w:autoSpaceDN w:val="0"/>
        <w:snapToGrid w:val="0"/>
        <w:spacing w:line="560" w:lineRule="atLeast"/>
        <w:ind w:firstLine="643"/>
        <w:rPr>
          <w:rFonts w:ascii="sans-serif" w:eastAsia="宋体" w:hAnsi="sans-serif" w:cs="sans-serif" w:hint="eastAsia"/>
          <w:kern w:val="0"/>
          <w:szCs w:val="21"/>
        </w:rPr>
      </w:pPr>
      <w:r w:rsidRPr="00273128">
        <w:rPr>
          <w:rFonts w:ascii="楷体" w:eastAsia="楷体" w:hAnsi="楷体" w:cs="楷体" w:hint="eastAsia"/>
          <w:b/>
          <w:kern w:val="0"/>
          <w:sz w:val="32"/>
          <w:szCs w:val="32"/>
          <w:shd w:val="clear" w:color="auto" w:fill="FFFFFF"/>
        </w:rPr>
        <w:t>（五）监督保障</w:t>
      </w:r>
    </w:p>
    <w:p w:rsidR="00803046" w:rsidRPr="00273128" w:rsidRDefault="00803046" w:rsidP="00803046">
      <w:pPr>
        <w:widowControl/>
        <w:shd w:val="clear" w:color="auto" w:fill="FFFFFF"/>
        <w:autoSpaceDE w:val="0"/>
        <w:autoSpaceDN w:val="0"/>
        <w:snapToGrid w:val="0"/>
        <w:spacing w:line="560" w:lineRule="atLeast"/>
        <w:ind w:firstLine="640"/>
        <w:jc w:val="left"/>
        <w:rPr>
          <w:rFonts w:ascii="sans-serif" w:eastAsia="宋体" w:hAnsi="sans-serif" w:cs="sans-serif" w:hint="eastAsia"/>
          <w:kern w:val="0"/>
          <w:szCs w:val="21"/>
        </w:rPr>
      </w:pPr>
      <w:r w:rsidRPr="00273128">
        <w:rPr>
          <w:rFonts w:ascii="仿宋_GB2312" w:eastAsia="仿宋_GB2312" w:hAnsi="仿宋_GB2312" w:cs="仿宋_GB2312" w:hint="eastAsia"/>
          <w:kern w:val="0"/>
          <w:sz w:val="32"/>
          <w:szCs w:val="32"/>
          <w:shd w:val="clear" w:color="auto" w:fill="FFFFFF"/>
        </w:rPr>
        <w:t>按照上级部门部署，</w:t>
      </w:r>
      <w:r w:rsidRPr="00273128">
        <w:rPr>
          <w:rFonts w:ascii="仿宋" w:eastAsia="仿宋" w:hAnsi="仿宋" w:hint="eastAsia"/>
          <w:sz w:val="32"/>
          <w:szCs w:val="32"/>
          <w:shd w:val="clear" w:color="auto" w:fill="FFFFFF"/>
        </w:rPr>
        <w:t>设置了专门的股室负责政务公开工作，明确了分管领导和具体工作人员，划分了工作责任</w:t>
      </w:r>
      <w:r w:rsidRPr="00273128">
        <w:rPr>
          <w:rFonts w:ascii="仿宋_GB2312" w:eastAsia="仿宋_GB2312" w:hAnsi="仿宋_GB2312" w:cs="仿宋_GB2312" w:hint="eastAsia"/>
          <w:kern w:val="0"/>
          <w:sz w:val="32"/>
          <w:szCs w:val="32"/>
          <w:shd w:val="clear" w:color="auto" w:fill="FFFFFF"/>
        </w:rPr>
        <w:t>，各股室围绕年度重点任务，主动按照职责分工，多渠道公开进展及落实情况，加强政策解读，主动回应社会关切。</w:t>
      </w:r>
    </w:p>
    <w:p w:rsidR="00273128" w:rsidRPr="00273128" w:rsidRDefault="00273128" w:rsidP="00273128">
      <w:pPr>
        <w:widowControl/>
        <w:autoSpaceDE w:val="0"/>
        <w:autoSpaceDN w:val="0"/>
        <w:snapToGrid w:val="0"/>
        <w:spacing w:line="560" w:lineRule="atLeast"/>
        <w:ind w:firstLine="676"/>
        <w:jc w:val="left"/>
        <w:rPr>
          <w:rFonts w:ascii="sans-serif" w:eastAsia="宋体" w:hAnsi="sans-serif" w:cs="sans-serif" w:hint="eastAsia"/>
          <w:kern w:val="0"/>
          <w:szCs w:val="21"/>
        </w:rPr>
      </w:pPr>
      <w:r w:rsidRPr="00273128">
        <w:rPr>
          <w:rFonts w:ascii="黑体" w:eastAsia="黑体" w:hAnsi="宋体" w:cs="黑体" w:hint="eastAsia"/>
          <w:kern w:val="0"/>
          <w:sz w:val="31"/>
          <w:szCs w:val="31"/>
        </w:rPr>
        <w:t>二、主动公开政府信息情况</w:t>
      </w:r>
    </w:p>
    <w:p w:rsidR="00273128" w:rsidRPr="00273128" w:rsidRDefault="00273128" w:rsidP="00273128">
      <w:pPr>
        <w:widowControl/>
        <w:autoSpaceDE w:val="0"/>
        <w:autoSpaceDN w:val="0"/>
        <w:snapToGrid w:val="0"/>
        <w:spacing w:line="8" w:lineRule="atLeast"/>
        <w:jc w:val="left"/>
        <w:rPr>
          <w:rFonts w:ascii="sans-serif" w:eastAsia="宋体" w:hAnsi="sans-serif" w:cs="sans-serif" w:hint="eastAsia"/>
          <w:kern w:val="0"/>
          <w:szCs w:val="21"/>
        </w:rPr>
      </w:pPr>
      <w:r w:rsidRPr="00273128">
        <w:rPr>
          <w:rFonts w:ascii="sans-serif" w:eastAsia="宋体" w:hAnsi="sans-serif" w:cs="sans-serif"/>
          <w:kern w:val="0"/>
          <w:sz w:val="2"/>
          <w:szCs w:val="2"/>
        </w:rPr>
        <w:t> </w:t>
      </w:r>
    </w:p>
    <w:tbl>
      <w:tblPr>
        <w:tblW w:w="1020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2650"/>
        <w:gridCol w:w="2649"/>
        <w:gridCol w:w="2639"/>
        <w:gridCol w:w="2262"/>
      </w:tblGrid>
      <w:tr w:rsidR="00273128" w:rsidRPr="00273128" w:rsidTr="00E604B6">
        <w:trPr>
          <w:trHeight w:val="426"/>
          <w:jc w:val="center"/>
        </w:trPr>
        <w:tc>
          <w:tcPr>
            <w:tcW w:w="8933" w:type="dxa"/>
            <w:gridSpan w:val="4"/>
            <w:tcBorders>
              <w:top w:val="single" w:sz="8" w:space="0" w:color="000000"/>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8"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第二十条第(一)项</w:t>
            </w:r>
          </w:p>
        </w:tc>
      </w:tr>
      <w:tr w:rsidR="00273128" w:rsidRPr="00273128" w:rsidTr="00E604B6">
        <w:trPr>
          <w:trHeight w:val="415"/>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7" w:line="14" w:lineRule="atLeast"/>
              <w:ind w:left="75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信息内容</w:t>
            </w:r>
          </w:p>
        </w:tc>
        <w:tc>
          <w:tcPr>
            <w:tcW w:w="2320"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5" w:line="14" w:lineRule="atLeast"/>
              <w:ind w:left="551"/>
              <w:jc w:val="left"/>
              <w:rPr>
                <w:rFonts w:ascii="sans-serif" w:eastAsia="宋体" w:hAnsi="sans-serif" w:cs="sans-serif" w:hint="eastAsia"/>
                <w:kern w:val="0"/>
                <w:szCs w:val="21"/>
              </w:rPr>
            </w:pPr>
            <w:r w:rsidRPr="00273128">
              <w:rPr>
                <w:rFonts w:ascii="宋体" w:eastAsia="宋体" w:hAnsi="宋体" w:cs="宋体" w:hint="eastAsia"/>
                <w:kern w:val="0"/>
                <w:sz w:val="19"/>
                <w:szCs w:val="19"/>
              </w:rPr>
              <w:t>本年制发件数</w:t>
            </w:r>
          </w:p>
        </w:tc>
        <w:tc>
          <w:tcPr>
            <w:tcW w:w="2311"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5" w:line="14" w:lineRule="atLeast"/>
              <w:ind w:left="56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本年废止件数</w:t>
            </w:r>
          </w:p>
        </w:tc>
        <w:tc>
          <w:tcPr>
            <w:tcW w:w="1981"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7" w:line="14" w:lineRule="atLeast"/>
              <w:ind w:left="39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现行有效件数</w:t>
            </w:r>
          </w:p>
        </w:tc>
      </w:tr>
      <w:tr w:rsidR="00273128" w:rsidRPr="00273128" w:rsidTr="00E604B6">
        <w:trPr>
          <w:trHeight w:val="404"/>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05" w:line="14" w:lineRule="atLeast"/>
              <w:ind w:left="95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规章</w:t>
            </w:r>
          </w:p>
        </w:tc>
        <w:tc>
          <w:tcPr>
            <w:tcW w:w="2320"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2311"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1981"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14"/>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8" w:line="14" w:lineRule="atLeast"/>
              <w:ind w:left="455"/>
              <w:jc w:val="left"/>
              <w:rPr>
                <w:rFonts w:ascii="sans-serif" w:eastAsia="宋体" w:hAnsi="sans-serif" w:cs="sans-serif" w:hint="eastAsia"/>
                <w:kern w:val="0"/>
                <w:szCs w:val="21"/>
              </w:rPr>
            </w:pPr>
            <w:r w:rsidRPr="00273128">
              <w:rPr>
                <w:rFonts w:ascii="宋体" w:eastAsia="宋体" w:hAnsi="宋体" w:cs="宋体" w:hint="eastAsia"/>
                <w:kern w:val="0"/>
                <w:sz w:val="19"/>
                <w:szCs w:val="19"/>
              </w:rPr>
              <w:t>行政规范性文件</w:t>
            </w:r>
          </w:p>
        </w:tc>
        <w:tc>
          <w:tcPr>
            <w:tcW w:w="2320"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2311"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1981"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14"/>
          <w:jc w:val="center"/>
        </w:trPr>
        <w:tc>
          <w:tcPr>
            <w:tcW w:w="8933" w:type="dxa"/>
            <w:gridSpan w:val="4"/>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9"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第二十条第 (五)项</w:t>
            </w:r>
          </w:p>
        </w:tc>
      </w:tr>
      <w:tr w:rsidR="00273128" w:rsidRPr="00273128" w:rsidTr="00E604B6">
        <w:trPr>
          <w:trHeight w:val="414"/>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0" w:line="14" w:lineRule="atLeast"/>
              <w:ind w:left="75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信息内容</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8" w:line="14" w:lineRule="atLeast"/>
              <w:ind w:left="2500"/>
              <w:jc w:val="left"/>
              <w:rPr>
                <w:rFonts w:ascii="sans-serif" w:eastAsia="宋体" w:hAnsi="sans-serif" w:cs="sans-serif" w:hint="eastAsia"/>
                <w:kern w:val="0"/>
                <w:szCs w:val="21"/>
              </w:rPr>
            </w:pPr>
            <w:r w:rsidRPr="00273128">
              <w:rPr>
                <w:rFonts w:ascii="宋体" w:eastAsia="宋体" w:hAnsi="宋体" w:cs="宋体" w:hint="eastAsia"/>
                <w:kern w:val="0"/>
                <w:sz w:val="19"/>
                <w:szCs w:val="19"/>
              </w:rPr>
              <w:t>本年处理决定数量</w:t>
            </w:r>
          </w:p>
        </w:tc>
      </w:tr>
      <w:tr w:rsidR="00273128" w:rsidRPr="00273128" w:rsidTr="00E604B6">
        <w:trPr>
          <w:trHeight w:val="414"/>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1" w:line="14" w:lineRule="atLeast"/>
              <w:ind w:left="755"/>
              <w:jc w:val="left"/>
              <w:rPr>
                <w:rFonts w:ascii="sans-serif" w:eastAsia="宋体" w:hAnsi="sans-serif" w:cs="sans-serif" w:hint="eastAsia"/>
                <w:kern w:val="0"/>
                <w:szCs w:val="21"/>
              </w:rPr>
            </w:pPr>
            <w:r w:rsidRPr="00273128">
              <w:rPr>
                <w:rFonts w:ascii="宋体" w:eastAsia="宋体" w:hAnsi="宋体" w:cs="宋体" w:hint="eastAsia"/>
                <w:kern w:val="0"/>
                <w:sz w:val="19"/>
                <w:szCs w:val="19"/>
              </w:rPr>
              <w:t>行政许可</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23"/>
          <w:jc w:val="center"/>
        </w:trPr>
        <w:tc>
          <w:tcPr>
            <w:tcW w:w="8933" w:type="dxa"/>
            <w:gridSpan w:val="4"/>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2"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第二十条第(六)项</w:t>
            </w:r>
          </w:p>
        </w:tc>
      </w:tr>
      <w:tr w:rsidR="00273128" w:rsidRPr="00273128" w:rsidTr="00E604B6">
        <w:trPr>
          <w:trHeight w:val="414"/>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4" w:line="14" w:lineRule="atLeast"/>
              <w:ind w:left="75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信息内容</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2" w:line="14" w:lineRule="atLeast"/>
              <w:ind w:left="2500"/>
              <w:jc w:val="left"/>
              <w:rPr>
                <w:rFonts w:ascii="sans-serif" w:eastAsia="宋体" w:hAnsi="sans-serif" w:cs="sans-serif" w:hint="eastAsia"/>
                <w:kern w:val="0"/>
                <w:szCs w:val="21"/>
              </w:rPr>
            </w:pPr>
            <w:r w:rsidRPr="00273128">
              <w:rPr>
                <w:rFonts w:ascii="宋体" w:eastAsia="宋体" w:hAnsi="宋体" w:cs="宋体" w:hint="eastAsia"/>
                <w:kern w:val="0"/>
                <w:sz w:val="19"/>
                <w:szCs w:val="19"/>
              </w:rPr>
              <w:t>本年处理决定数量</w:t>
            </w:r>
          </w:p>
        </w:tc>
      </w:tr>
      <w:tr w:rsidR="00273128" w:rsidRPr="00273128" w:rsidTr="00E604B6">
        <w:trPr>
          <w:trHeight w:val="414"/>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5" w:line="14" w:lineRule="atLeast"/>
              <w:ind w:left="755"/>
              <w:jc w:val="left"/>
              <w:rPr>
                <w:rFonts w:ascii="sans-serif" w:eastAsia="宋体" w:hAnsi="sans-serif" w:cs="sans-serif" w:hint="eastAsia"/>
                <w:kern w:val="0"/>
                <w:szCs w:val="21"/>
              </w:rPr>
            </w:pPr>
            <w:r w:rsidRPr="00273128">
              <w:rPr>
                <w:rFonts w:ascii="宋体" w:eastAsia="宋体" w:hAnsi="宋体" w:cs="宋体" w:hint="eastAsia"/>
                <w:kern w:val="0"/>
                <w:sz w:val="19"/>
                <w:szCs w:val="19"/>
              </w:rPr>
              <w:t>行政处罚</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15"/>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6" w:line="14" w:lineRule="atLeast"/>
              <w:ind w:left="755"/>
              <w:jc w:val="left"/>
              <w:rPr>
                <w:rFonts w:ascii="sans-serif" w:eastAsia="宋体" w:hAnsi="sans-serif" w:cs="sans-serif" w:hint="eastAsia"/>
                <w:kern w:val="0"/>
                <w:szCs w:val="21"/>
              </w:rPr>
            </w:pPr>
            <w:r w:rsidRPr="00273128">
              <w:rPr>
                <w:rFonts w:ascii="宋体" w:eastAsia="宋体" w:hAnsi="宋体" w:cs="宋体" w:hint="eastAsia"/>
                <w:kern w:val="0"/>
                <w:sz w:val="19"/>
                <w:szCs w:val="19"/>
              </w:rPr>
              <w:t>行政强制</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15"/>
          <w:jc w:val="center"/>
        </w:trPr>
        <w:tc>
          <w:tcPr>
            <w:tcW w:w="8933" w:type="dxa"/>
            <w:gridSpan w:val="4"/>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6"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第二十条第(八)项</w:t>
            </w:r>
          </w:p>
        </w:tc>
      </w:tr>
      <w:tr w:rsidR="00273128" w:rsidRPr="00273128" w:rsidTr="00E604B6">
        <w:trPr>
          <w:trHeight w:val="405"/>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6" w:line="14" w:lineRule="atLeast"/>
              <w:ind w:left="75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信息内容</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14" w:line="14" w:lineRule="atLeast"/>
              <w:jc w:val="center"/>
              <w:rPr>
                <w:rFonts w:ascii="sans-serif" w:eastAsia="宋体" w:hAnsi="sans-serif" w:cs="sans-serif" w:hint="eastAsia"/>
                <w:kern w:val="0"/>
                <w:szCs w:val="21"/>
              </w:rPr>
            </w:pPr>
            <w:r w:rsidRPr="00273128">
              <w:rPr>
                <w:rFonts w:ascii="宋体" w:eastAsia="宋体" w:hAnsi="宋体" w:cs="宋体" w:hint="eastAsia"/>
                <w:spacing w:val="23"/>
                <w:kern w:val="0"/>
                <w:sz w:val="19"/>
                <w:szCs w:val="19"/>
              </w:rPr>
              <w:t>本</w:t>
            </w:r>
            <w:r w:rsidRPr="00273128">
              <w:rPr>
                <w:rFonts w:ascii="宋体" w:eastAsia="宋体" w:hAnsi="宋体" w:cs="宋体" w:hint="eastAsia"/>
                <w:kern w:val="0"/>
                <w:sz w:val="19"/>
                <w:szCs w:val="19"/>
              </w:rPr>
              <w:t>年收费金额 (单位:万元)</w:t>
            </w:r>
          </w:p>
        </w:tc>
      </w:tr>
      <w:tr w:rsidR="00273128" w:rsidRPr="00273128" w:rsidTr="00E604B6">
        <w:trPr>
          <w:trHeight w:val="426"/>
          <w:jc w:val="center"/>
        </w:trPr>
        <w:tc>
          <w:tcPr>
            <w:tcW w:w="2321" w:type="dxa"/>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before="126" w:line="14" w:lineRule="atLeast"/>
              <w:ind w:left="455"/>
              <w:jc w:val="left"/>
              <w:rPr>
                <w:rFonts w:ascii="sans-serif" w:eastAsia="宋体" w:hAnsi="sans-serif" w:cs="sans-serif" w:hint="eastAsia"/>
                <w:kern w:val="0"/>
                <w:szCs w:val="21"/>
              </w:rPr>
            </w:pPr>
            <w:r w:rsidRPr="00273128">
              <w:rPr>
                <w:rFonts w:ascii="宋体" w:eastAsia="宋体" w:hAnsi="宋体" w:cs="宋体" w:hint="eastAsia"/>
                <w:kern w:val="0"/>
                <w:sz w:val="19"/>
                <w:szCs w:val="19"/>
              </w:rPr>
              <w:t>行政事业性收费</w:t>
            </w:r>
          </w:p>
        </w:tc>
        <w:tc>
          <w:tcPr>
            <w:tcW w:w="6612" w:type="dxa"/>
            <w:gridSpan w:val="3"/>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left"/>
              <w:rPr>
                <w:rFonts w:ascii="sans-serif" w:eastAsia="宋体" w:hAnsi="sans-serif" w:cs="sans-serif" w:hint="eastAsia"/>
                <w:kern w:val="0"/>
                <w:szCs w:val="21"/>
              </w:rPr>
            </w:pPr>
            <w:r w:rsidRPr="00273128">
              <w:rPr>
                <w:rFonts w:ascii="sans-serif" w:eastAsia="宋体" w:hAnsi="sans-serif" w:cs="sans-serif"/>
                <w:kern w:val="0"/>
                <w:szCs w:val="21"/>
              </w:rPr>
              <w:t>                                              0</w:t>
            </w:r>
          </w:p>
        </w:tc>
      </w:tr>
    </w:tbl>
    <w:p w:rsidR="00273128" w:rsidRPr="00273128" w:rsidRDefault="00273128" w:rsidP="00273128">
      <w:pPr>
        <w:widowControl/>
        <w:autoSpaceDE w:val="0"/>
        <w:autoSpaceDN w:val="0"/>
        <w:snapToGrid w:val="0"/>
        <w:spacing w:before="175" w:line="14" w:lineRule="atLeast"/>
        <w:ind w:left="13"/>
        <w:jc w:val="left"/>
        <w:rPr>
          <w:rFonts w:ascii="sans-serif" w:eastAsia="宋体" w:hAnsi="sans-serif" w:cs="sans-serif" w:hint="eastAsia"/>
          <w:kern w:val="0"/>
          <w:szCs w:val="21"/>
        </w:rPr>
      </w:pPr>
      <w:r w:rsidRPr="00273128">
        <w:rPr>
          <w:rFonts w:ascii="MS Mincho" w:eastAsia="MS Mincho" w:hAnsi="MS Mincho" w:cs="MS Mincho" w:hint="eastAsia"/>
          <w:kern w:val="0"/>
          <w:sz w:val="31"/>
          <w:szCs w:val="31"/>
        </w:rPr>
        <w:t> </w:t>
      </w:r>
    </w:p>
    <w:p w:rsidR="00273128" w:rsidRPr="00273128" w:rsidRDefault="00273128" w:rsidP="00273128">
      <w:pPr>
        <w:widowControl/>
        <w:autoSpaceDE w:val="0"/>
        <w:autoSpaceDN w:val="0"/>
        <w:snapToGrid w:val="0"/>
        <w:spacing w:before="175" w:line="14" w:lineRule="atLeast"/>
        <w:ind w:left="13" w:firstLine="684"/>
        <w:jc w:val="left"/>
        <w:rPr>
          <w:rFonts w:ascii="sans-serif" w:eastAsia="宋体" w:hAnsi="sans-serif" w:cs="sans-serif" w:hint="eastAsia"/>
          <w:kern w:val="0"/>
          <w:szCs w:val="21"/>
        </w:rPr>
      </w:pPr>
      <w:r w:rsidRPr="00273128">
        <w:rPr>
          <w:rFonts w:ascii="黑体" w:eastAsia="黑体" w:hAnsi="宋体" w:cs="黑体" w:hint="eastAsia"/>
          <w:kern w:val="0"/>
          <w:sz w:val="31"/>
          <w:szCs w:val="31"/>
        </w:rPr>
        <w:t>三、收到和处理政府信息公开申请情况</w:t>
      </w:r>
    </w:p>
    <w:tbl>
      <w:tblPr>
        <w:tblW w:w="1059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1223"/>
        <w:gridCol w:w="1166"/>
        <w:gridCol w:w="2815"/>
        <w:gridCol w:w="954"/>
        <w:gridCol w:w="727"/>
        <w:gridCol w:w="782"/>
        <w:gridCol w:w="752"/>
        <w:gridCol w:w="752"/>
        <w:gridCol w:w="614"/>
        <w:gridCol w:w="805"/>
      </w:tblGrid>
      <w:tr w:rsidR="00273128" w:rsidRPr="00273128" w:rsidTr="00E604B6">
        <w:trPr>
          <w:trHeight w:val="359"/>
          <w:jc w:val="center"/>
        </w:trPr>
        <w:tc>
          <w:tcPr>
            <w:tcW w:w="5209" w:type="dxa"/>
            <w:gridSpan w:val="3"/>
            <w:vMerge w:val="restart"/>
            <w:tcBorders>
              <w:top w:val="single" w:sz="8" w:space="0" w:color="000000"/>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9" w:lineRule="atLeast"/>
              <w:ind w:right="245"/>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(本列数据的勾稽关系为:第一项加第二项之和,</w:t>
            </w:r>
          </w:p>
          <w:p w:rsidR="00273128" w:rsidRPr="00273128" w:rsidRDefault="00273128" w:rsidP="00273128">
            <w:pPr>
              <w:widowControl/>
              <w:autoSpaceDE w:val="0"/>
              <w:autoSpaceDN w:val="0"/>
              <w:snapToGrid w:val="0"/>
              <w:spacing w:line="19" w:lineRule="atLeast"/>
              <w:ind w:right="245"/>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等于第三项加第四项之和 )</w:t>
            </w:r>
          </w:p>
        </w:tc>
        <w:tc>
          <w:tcPr>
            <w:tcW w:w="5388" w:type="dxa"/>
            <w:gridSpan w:val="7"/>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4" w:lineRule="atLeast"/>
              <w:ind w:left="1886"/>
              <w:jc w:val="left"/>
              <w:rPr>
                <w:rFonts w:ascii="sans-serif" w:eastAsia="宋体" w:hAnsi="sans-serif" w:cs="sans-serif" w:hint="eastAsia"/>
                <w:kern w:val="0"/>
                <w:szCs w:val="21"/>
              </w:rPr>
            </w:pPr>
            <w:r w:rsidRPr="00273128">
              <w:rPr>
                <w:rFonts w:ascii="宋体" w:eastAsia="宋体" w:hAnsi="宋体" w:cs="宋体" w:hint="eastAsia"/>
                <w:kern w:val="0"/>
                <w:sz w:val="19"/>
                <w:szCs w:val="19"/>
              </w:rPr>
              <w:t>申请人情况</w:t>
            </w:r>
          </w:p>
        </w:tc>
      </w:tr>
      <w:tr w:rsidR="00273128" w:rsidRPr="00273128" w:rsidTr="00E604B6">
        <w:trPr>
          <w:trHeight w:val="360"/>
          <w:jc w:val="center"/>
        </w:trPr>
        <w:tc>
          <w:tcPr>
            <w:tcW w:w="5209" w:type="dxa"/>
            <w:gridSpan w:val="3"/>
            <w:vMerge/>
            <w:tcBorders>
              <w:top w:val="single" w:sz="8" w:space="0" w:color="000000"/>
              <w:left w:val="single" w:sz="8" w:space="0" w:color="000000"/>
              <w:bottom w:val="single" w:sz="8" w:space="0" w:color="000000"/>
              <w:right w:val="single" w:sz="8" w:space="0" w:color="000000"/>
            </w:tcBorders>
            <w:vAlign w:val="center"/>
          </w:tcPr>
          <w:p w:rsidR="00273128" w:rsidRPr="00273128" w:rsidRDefault="00273128" w:rsidP="00273128">
            <w:pPr>
              <w:rPr>
                <w:rFonts w:ascii="宋体" w:eastAsia="宋体" w:hAnsi="Calibri" w:cs="Times New Roman"/>
                <w:sz w:val="24"/>
                <w:szCs w:val="24"/>
              </w:rPr>
            </w:pPr>
          </w:p>
        </w:tc>
        <w:tc>
          <w:tcPr>
            <w:tcW w:w="955" w:type="dxa"/>
            <w:vMerge w:val="restart"/>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自然人</w:t>
            </w:r>
          </w:p>
        </w:tc>
        <w:tc>
          <w:tcPr>
            <w:tcW w:w="3627" w:type="dxa"/>
            <w:gridSpan w:val="5"/>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4" w:lineRule="atLeast"/>
              <w:ind w:left="89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法人或其他组织</w:t>
            </w:r>
          </w:p>
        </w:tc>
        <w:tc>
          <w:tcPr>
            <w:tcW w:w="806" w:type="dxa"/>
            <w:vMerge w:val="restart"/>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总计</w:t>
            </w:r>
          </w:p>
        </w:tc>
      </w:tr>
      <w:tr w:rsidR="00273128" w:rsidRPr="00273128" w:rsidTr="00E604B6">
        <w:trPr>
          <w:trHeight w:val="814"/>
          <w:jc w:val="center"/>
        </w:trPr>
        <w:tc>
          <w:tcPr>
            <w:tcW w:w="5209" w:type="dxa"/>
            <w:gridSpan w:val="3"/>
            <w:vMerge/>
            <w:tcBorders>
              <w:top w:val="single" w:sz="8" w:space="0" w:color="000000"/>
              <w:left w:val="single" w:sz="8" w:space="0" w:color="000000"/>
              <w:bottom w:val="single" w:sz="8" w:space="0" w:color="000000"/>
              <w:right w:val="single" w:sz="8" w:space="0" w:color="000000"/>
            </w:tcBorders>
            <w:vAlign w:val="center"/>
          </w:tcPr>
          <w:p w:rsidR="00273128" w:rsidRPr="00273128" w:rsidRDefault="00273128" w:rsidP="00273128">
            <w:pPr>
              <w:rPr>
                <w:rFonts w:ascii="宋体" w:eastAsia="宋体" w:hAnsi="Calibri" w:cs="Times New Roman"/>
                <w:sz w:val="24"/>
                <w:szCs w:val="24"/>
              </w:rPr>
            </w:pPr>
          </w:p>
        </w:tc>
        <w:tc>
          <w:tcPr>
            <w:tcW w:w="955" w:type="dxa"/>
            <w:vMerge/>
            <w:tcBorders>
              <w:top w:val="nil"/>
              <w:left w:val="nil"/>
              <w:bottom w:val="single" w:sz="8" w:space="0" w:color="000000"/>
              <w:right w:val="single" w:sz="8" w:space="0" w:color="000000"/>
            </w:tcBorders>
            <w:vAlign w:val="center"/>
          </w:tcPr>
          <w:p w:rsidR="00273128" w:rsidRPr="00273128" w:rsidRDefault="00273128" w:rsidP="00273128">
            <w:pPr>
              <w:rPr>
                <w:rFonts w:ascii="宋体" w:eastAsia="宋体" w:hAnsi="Calibri" w:cs="Times New Roman"/>
                <w:sz w:val="24"/>
                <w:szCs w:val="24"/>
              </w:rPr>
            </w:pP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8" w:lineRule="atLeast"/>
              <w:ind w:left="127" w:right="105"/>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商业 企业</w:t>
            </w:r>
          </w:p>
        </w:tc>
        <w:tc>
          <w:tcPr>
            <w:tcW w:w="782" w:type="dxa"/>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7" w:lineRule="atLeast"/>
              <w:ind w:left="124" w:right="84"/>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科研 机构</w:t>
            </w:r>
          </w:p>
        </w:tc>
        <w:tc>
          <w:tcPr>
            <w:tcW w:w="752" w:type="dxa"/>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118" w:right="83"/>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 xml:space="preserve">社会 </w:t>
            </w:r>
            <w:r w:rsidRPr="00273128">
              <w:rPr>
                <w:rFonts w:ascii="宋体" w:eastAsia="宋体" w:hAnsi="宋体" w:cs="宋体" w:hint="eastAsia"/>
                <w:spacing w:val="-20"/>
                <w:kern w:val="0"/>
                <w:sz w:val="19"/>
                <w:szCs w:val="19"/>
              </w:rPr>
              <w:t>公</w:t>
            </w:r>
            <w:r w:rsidRPr="00273128">
              <w:rPr>
                <w:rFonts w:ascii="宋体" w:eastAsia="宋体" w:hAnsi="宋体" w:cs="宋体" w:hint="eastAsia"/>
                <w:kern w:val="0"/>
                <w:sz w:val="19"/>
                <w:szCs w:val="19"/>
              </w:rPr>
              <w:t>益 组织</w:t>
            </w:r>
          </w:p>
        </w:tc>
        <w:tc>
          <w:tcPr>
            <w:tcW w:w="752" w:type="dxa"/>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129" w:right="77" w:firstLine="1"/>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法律 服务 机构</w:t>
            </w:r>
          </w:p>
        </w:tc>
        <w:tc>
          <w:tcPr>
            <w:tcW w:w="614" w:type="dxa"/>
            <w:tcBorders>
              <w:top w:val="single" w:sz="8" w:space="0" w:color="000000"/>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4" w:lineRule="atLeast"/>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其他</w:t>
            </w:r>
          </w:p>
        </w:tc>
        <w:tc>
          <w:tcPr>
            <w:tcW w:w="806" w:type="dxa"/>
            <w:vMerge/>
            <w:tcBorders>
              <w:top w:val="single" w:sz="8" w:space="0" w:color="000000"/>
              <w:left w:val="nil"/>
              <w:bottom w:val="single" w:sz="8" w:space="0" w:color="000000"/>
              <w:right w:val="single" w:sz="8" w:space="0" w:color="000000"/>
            </w:tcBorders>
            <w:vAlign w:val="center"/>
          </w:tcPr>
          <w:p w:rsidR="00273128" w:rsidRPr="00273128" w:rsidRDefault="00273128" w:rsidP="00273128">
            <w:pPr>
              <w:rPr>
                <w:rFonts w:ascii="宋体" w:eastAsia="宋体" w:hAnsi="Calibri" w:cs="Times New Roman"/>
                <w:sz w:val="24"/>
                <w:szCs w:val="24"/>
              </w:rPr>
            </w:pPr>
          </w:p>
        </w:tc>
      </w:tr>
      <w:tr w:rsidR="00273128" w:rsidRPr="00273128" w:rsidTr="00E604B6">
        <w:trPr>
          <w:trHeight w:val="397"/>
          <w:jc w:val="center"/>
        </w:trPr>
        <w:tc>
          <w:tcPr>
            <w:tcW w:w="5209" w:type="dxa"/>
            <w:gridSpan w:val="3"/>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301" w:lineRule="atLeast"/>
              <w:ind w:left="86"/>
              <w:jc w:val="left"/>
              <w:rPr>
                <w:rFonts w:ascii="sans-serif" w:eastAsia="宋体" w:hAnsi="sans-serif" w:cs="sans-serif" w:hint="eastAsia"/>
                <w:kern w:val="0"/>
                <w:szCs w:val="21"/>
              </w:rPr>
            </w:pPr>
            <w:r w:rsidRPr="00273128">
              <w:rPr>
                <w:rFonts w:ascii="宋体" w:eastAsia="宋体" w:hAnsi="宋体" w:cs="宋体" w:hint="eastAsia"/>
                <w:kern w:val="0"/>
                <w:sz w:val="19"/>
                <w:szCs w:val="19"/>
              </w:rPr>
              <w:t>一、本年新收政府信息公开申请数量</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5209" w:type="dxa"/>
            <w:gridSpan w:val="3"/>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60" w:lineRule="atLeast"/>
              <w:ind w:left="84"/>
              <w:jc w:val="left"/>
              <w:rPr>
                <w:rFonts w:ascii="sans-serif" w:eastAsia="宋体" w:hAnsi="sans-serif" w:cs="sans-serif" w:hint="eastAsia"/>
                <w:kern w:val="0"/>
                <w:szCs w:val="21"/>
              </w:rPr>
            </w:pPr>
            <w:r w:rsidRPr="00273128">
              <w:rPr>
                <w:rFonts w:ascii="宋体" w:eastAsia="宋体" w:hAnsi="宋体" w:cs="宋体" w:hint="eastAsia"/>
                <w:kern w:val="0"/>
                <w:sz w:val="19"/>
                <w:szCs w:val="19"/>
              </w:rPr>
              <w:t>二、上年结转政府信息公开申请数量</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val="restart"/>
            <w:tcBorders>
              <w:top w:val="nil"/>
              <w:left w:val="single" w:sz="8" w:space="0" w:color="000000"/>
              <w:bottom w:val="single" w:sz="8" w:space="0" w:color="000000"/>
              <w:right w:val="single" w:sz="8" w:space="0" w:color="auto"/>
            </w:tcBorders>
            <w:vAlign w:val="center"/>
          </w:tcPr>
          <w:p w:rsidR="00273128" w:rsidRPr="00273128" w:rsidRDefault="00273128" w:rsidP="00273128">
            <w:pPr>
              <w:widowControl/>
              <w:autoSpaceDE w:val="0"/>
              <w:autoSpaceDN w:val="0"/>
              <w:snapToGrid w:val="0"/>
              <w:spacing w:line="301" w:lineRule="atLeast"/>
              <w:ind w:left="86"/>
              <w:jc w:val="left"/>
              <w:rPr>
                <w:rFonts w:ascii="sans-serif" w:eastAsia="宋体" w:hAnsi="sans-serif" w:cs="sans-serif" w:hint="eastAsia"/>
                <w:kern w:val="0"/>
                <w:szCs w:val="21"/>
              </w:rPr>
            </w:pPr>
            <w:r w:rsidRPr="00273128">
              <w:rPr>
                <w:rFonts w:ascii="宋体" w:eastAsia="宋体" w:hAnsi="宋体" w:cs="宋体" w:hint="eastAsia"/>
                <w:kern w:val="0"/>
                <w:sz w:val="18"/>
                <w:szCs w:val="18"/>
              </w:rPr>
              <w:t>三、本年度</w:t>
            </w:r>
            <w:r w:rsidRPr="00273128">
              <w:rPr>
                <w:rFonts w:ascii="宋体" w:eastAsia="宋体" w:hAnsi="宋体" w:cs="宋体" w:hint="eastAsia"/>
                <w:spacing w:val="22"/>
                <w:kern w:val="0"/>
                <w:sz w:val="18"/>
                <w:szCs w:val="18"/>
              </w:rPr>
              <w:t>办理结</w:t>
            </w:r>
            <w:r w:rsidRPr="00273128">
              <w:rPr>
                <w:rFonts w:ascii="宋体" w:eastAsia="宋体" w:hAnsi="宋体" w:cs="宋体" w:hint="eastAsia"/>
                <w:spacing w:val="21"/>
                <w:kern w:val="0"/>
                <w:sz w:val="18"/>
                <w:szCs w:val="18"/>
              </w:rPr>
              <w:t>果</w:t>
            </w:r>
          </w:p>
        </w:tc>
        <w:tc>
          <w:tcPr>
            <w:tcW w:w="3984" w:type="dxa"/>
            <w:gridSpan w:val="2"/>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4" w:lineRule="atLeast"/>
              <w:jc w:val="left"/>
              <w:rPr>
                <w:rFonts w:ascii="sans-serif" w:eastAsia="宋体" w:hAnsi="sans-serif" w:cs="sans-serif" w:hint="eastAsia"/>
                <w:kern w:val="0"/>
                <w:szCs w:val="21"/>
              </w:rPr>
            </w:pPr>
            <w:r w:rsidRPr="00273128">
              <w:rPr>
                <w:rFonts w:ascii="宋体" w:eastAsia="宋体" w:hAnsi="宋体" w:cs="宋体" w:hint="eastAsia"/>
                <w:kern w:val="0"/>
                <w:sz w:val="17"/>
                <w:szCs w:val="17"/>
              </w:rPr>
              <w:t>（一）予以公开</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624"/>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3984" w:type="dxa"/>
            <w:gridSpan w:val="2"/>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6" w:lineRule="atLeast"/>
              <w:jc w:val="left"/>
              <w:rPr>
                <w:rFonts w:ascii="sans-serif" w:eastAsia="宋体" w:hAnsi="sans-serif" w:cs="sans-serif" w:hint="eastAsia"/>
                <w:kern w:val="0"/>
                <w:szCs w:val="21"/>
              </w:rPr>
            </w:pPr>
            <w:r w:rsidRPr="00273128">
              <w:rPr>
                <w:rFonts w:ascii="宋体" w:eastAsia="宋体" w:hAnsi="宋体" w:cs="宋体" w:hint="eastAsia"/>
                <w:kern w:val="0"/>
                <w:sz w:val="18"/>
                <w:szCs w:val="18"/>
              </w:rPr>
              <w:t>（二）部分公开(区分处理的，只计这一情形，不计其他情形)</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val="restart"/>
            <w:tcBorders>
              <w:top w:val="nil"/>
              <w:left w:val="nil"/>
              <w:bottom w:val="single" w:sz="8" w:space="0" w:color="000000"/>
              <w:right w:val="single" w:sz="8" w:space="0" w:color="auto"/>
            </w:tcBorders>
            <w:vAlign w:val="center"/>
          </w:tcPr>
          <w:p w:rsidR="00273128" w:rsidRPr="00273128" w:rsidRDefault="00273128" w:rsidP="00273128">
            <w:pPr>
              <w:widowControl/>
              <w:autoSpaceDE w:val="0"/>
              <w:autoSpaceDN w:val="0"/>
              <w:snapToGrid w:val="0"/>
              <w:spacing w:line="20" w:lineRule="atLeast"/>
              <w:jc w:val="center"/>
              <w:rPr>
                <w:rFonts w:ascii="sans-serif" w:eastAsia="宋体" w:hAnsi="sans-serif" w:cs="sans-serif" w:hint="eastAsia"/>
                <w:kern w:val="0"/>
                <w:szCs w:val="21"/>
              </w:rPr>
            </w:pPr>
            <w:r w:rsidRPr="00273128">
              <w:rPr>
                <w:rFonts w:ascii="宋体" w:eastAsia="宋体" w:hAnsi="宋体" w:cs="宋体" w:hint="eastAsia"/>
                <w:kern w:val="0"/>
                <w:sz w:val="17"/>
                <w:szCs w:val="17"/>
              </w:rPr>
              <w:t>(三) 不予公开</w:t>
            </w: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8"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1.属于国家秘密</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2.其他法律行政法规 禁止公开</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ind w:left="42"/>
              <w:jc w:val="left"/>
              <w:rPr>
                <w:rFonts w:ascii="sans-serif" w:eastAsia="宋体" w:hAnsi="sans-serif" w:cs="sans-serif" w:hint="eastAsia"/>
                <w:kern w:val="0"/>
                <w:szCs w:val="21"/>
              </w:rPr>
            </w:pPr>
            <w:r w:rsidRPr="00273128">
              <w:rPr>
                <w:rFonts w:ascii="宋体" w:eastAsia="宋体" w:hAnsi="宋体" w:cs="宋体" w:hint="eastAsia"/>
                <w:kern w:val="0"/>
                <w:sz w:val="17"/>
                <w:szCs w:val="17"/>
              </w:rPr>
              <w:t>3.危及“三安全一稳定”</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8"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4.保护第三方合法权益</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5.属于三类内部事务信息</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7"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6.属于四类过程性信息</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7"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7.属于行政执法案卷</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6"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8.属于行政查询事项</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val="restart"/>
            <w:tcBorders>
              <w:top w:val="nil"/>
              <w:left w:val="nil"/>
              <w:bottom w:val="single" w:sz="8" w:space="0" w:color="000000"/>
              <w:right w:val="single" w:sz="8" w:space="0" w:color="auto"/>
            </w:tcBorders>
            <w:vAlign w:val="center"/>
          </w:tcPr>
          <w:p w:rsidR="00273128" w:rsidRPr="00273128" w:rsidRDefault="00273128" w:rsidP="00273128">
            <w:pPr>
              <w:widowControl/>
              <w:autoSpaceDE w:val="0"/>
              <w:autoSpaceDN w:val="0"/>
              <w:snapToGrid w:val="0"/>
              <w:spacing w:line="17" w:lineRule="atLeast"/>
              <w:jc w:val="center"/>
              <w:rPr>
                <w:rFonts w:ascii="sans-serif" w:eastAsia="宋体" w:hAnsi="sans-serif" w:cs="sans-serif" w:hint="eastAsia"/>
                <w:kern w:val="0"/>
                <w:szCs w:val="21"/>
              </w:rPr>
            </w:pPr>
            <w:r w:rsidRPr="00273128">
              <w:rPr>
                <w:rFonts w:ascii="宋体" w:eastAsia="宋体" w:hAnsi="宋体" w:cs="宋体" w:hint="eastAsia"/>
                <w:kern w:val="0"/>
                <w:sz w:val="17"/>
                <w:szCs w:val="17"/>
              </w:rPr>
              <w:t>(四) 无法提供</w:t>
            </w: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1.本机关不掌握相关政府信息</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2.没有现成信息需要另行制作</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3.补正后申请内容仍不明确</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val="restart"/>
            <w:tcBorders>
              <w:top w:val="nil"/>
              <w:left w:val="nil"/>
              <w:bottom w:val="single" w:sz="8" w:space="0" w:color="000000"/>
              <w:right w:val="single" w:sz="8" w:space="0" w:color="auto"/>
            </w:tcBorders>
            <w:vAlign w:val="center"/>
          </w:tcPr>
          <w:p w:rsidR="00273128" w:rsidRPr="00273128" w:rsidRDefault="00273128" w:rsidP="00273128">
            <w:pPr>
              <w:widowControl/>
              <w:autoSpaceDE w:val="0"/>
              <w:autoSpaceDN w:val="0"/>
              <w:snapToGrid w:val="0"/>
              <w:spacing w:line="19" w:lineRule="atLeast"/>
              <w:jc w:val="center"/>
              <w:rPr>
                <w:rFonts w:ascii="sans-serif" w:eastAsia="宋体" w:hAnsi="sans-serif" w:cs="sans-serif" w:hint="eastAsia"/>
                <w:kern w:val="0"/>
                <w:szCs w:val="21"/>
              </w:rPr>
            </w:pPr>
            <w:r w:rsidRPr="00273128">
              <w:rPr>
                <w:rFonts w:ascii="宋体" w:eastAsia="宋体" w:hAnsi="宋体" w:cs="宋体" w:hint="eastAsia"/>
                <w:kern w:val="0"/>
                <w:sz w:val="17"/>
                <w:szCs w:val="17"/>
              </w:rPr>
              <w:t>(五) 不予处理</w:t>
            </w: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8"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1.信访举报投诉类申请</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8"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2.重复申请</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6"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3.要求提供公开出版物</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39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6"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4.无正当理由大量反复申请</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567"/>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5.要求行政机关确认或重新出具已获取信息</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850"/>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val="restart"/>
            <w:tcBorders>
              <w:top w:val="nil"/>
              <w:left w:val="nil"/>
              <w:bottom w:val="single" w:sz="8" w:space="0" w:color="000000"/>
              <w:right w:val="single" w:sz="8" w:space="0" w:color="auto"/>
            </w:tcBorders>
            <w:vAlign w:val="center"/>
          </w:tcPr>
          <w:p w:rsidR="00273128" w:rsidRPr="00273128" w:rsidRDefault="00273128" w:rsidP="00273128">
            <w:pPr>
              <w:widowControl/>
              <w:autoSpaceDE w:val="0"/>
              <w:autoSpaceDN w:val="0"/>
              <w:snapToGrid w:val="0"/>
              <w:spacing w:line="20" w:lineRule="atLeast"/>
              <w:jc w:val="center"/>
              <w:rPr>
                <w:rFonts w:ascii="sans-serif" w:eastAsia="宋体" w:hAnsi="sans-serif" w:cs="sans-serif" w:hint="eastAsia"/>
                <w:kern w:val="0"/>
                <w:szCs w:val="21"/>
              </w:rPr>
            </w:pPr>
            <w:r w:rsidRPr="00273128">
              <w:rPr>
                <w:rFonts w:ascii="宋体" w:eastAsia="宋体" w:hAnsi="宋体" w:cs="宋体" w:hint="eastAsia"/>
                <w:kern w:val="0"/>
                <w:sz w:val="17"/>
                <w:szCs w:val="17"/>
              </w:rPr>
              <w:t>(六) 其他处理</w:t>
            </w: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1.申请人无正当理由逾期不补正、行政机关不再处理其政府信息公开申请</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850"/>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15"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2.申请人逾期未按收费通知要求缴纳费用、行政机关不再处理其政府信息公开申请</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54"/>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1167" w:type="dxa"/>
            <w:vMerge/>
            <w:tcBorders>
              <w:top w:val="nil"/>
              <w:left w:val="nil"/>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281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256" w:lineRule="atLeast"/>
              <w:ind w:left="42"/>
              <w:jc w:val="left"/>
              <w:rPr>
                <w:rFonts w:ascii="sans-serif" w:eastAsia="宋体" w:hAnsi="sans-serif" w:cs="sans-serif" w:hint="eastAsia"/>
                <w:kern w:val="0"/>
                <w:szCs w:val="21"/>
              </w:rPr>
            </w:pPr>
            <w:r w:rsidRPr="00273128">
              <w:rPr>
                <w:rFonts w:ascii="宋体" w:eastAsia="宋体" w:hAnsi="宋体" w:cs="宋体" w:hint="eastAsia"/>
                <w:kern w:val="0"/>
                <w:sz w:val="19"/>
                <w:szCs w:val="19"/>
              </w:rPr>
              <w:t>3.其他</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54"/>
          <w:jc w:val="center"/>
        </w:trPr>
        <w:tc>
          <w:tcPr>
            <w:tcW w:w="1225" w:type="dxa"/>
            <w:vMerge/>
            <w:tcBorders>
              <w:top w:val="nil"/>
              <w:left w:val="single" w:sz="8" w:space="0" w:color="000000"/>
              <w:bottom w:val="single" w:sz="8" w:space="0" w:color="000000"/>
              <w:right w:val="single" w:sz="8" w:space="0" w:color="auto"/>
            </w:tcBorders>
            <w:vAlign w:val="center"/>
          </w:tcPr>
          <w:p w:rsidR="00273128" w:rsidRPr="00273128" w:rsidRDefault="00273128" w:rsidP="00273128">
            <w:pPr>
              <w:rPr>
                <w:rFonts w:ascii="宋体" w:eastAsia="宋体" w:hAnsi="Calibri" w:cs="Times New Roman"/>
                <w:sz w:val="24"/>
                <w:szCs w:val="24"/>
              </w:rPr>
            </w:pPr>
          </w:p>
        </w:tc>
        <w:tc>
          <w:tcPr>
            <w:tcW w:w="3984" w:type="dxa"/>
            <w:gridSpan w:val="2"/>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301" w:lineRule="atLeast"/>
              <w:ind w:left="86"/>
              <w:jc w:val="left"/>
              <w:rPr>
                <w:rFonts w:ascii="sans-serif" w:eastAsia="宋体" w:hAnsi="sans-serif" w:cs="sans-serif" w:hint="eastAsia"/>
                <w:kern w:val="0"/>
                <w:szCs w:val="21"/>
              </w:rPr>
            </w:pPr>
            <w:r w:rsidRPr="00273128">
              <w:rPr>
                <w:rFonts w:ascii="宋体" w:eastAsia="宋体" w:hAnsi="宋体" w:cs="宋体" w:hint="eastAsia"/>
                <w:spacing w:val="22"/>
                <w:kern w:val="0"/>
                <w:sz w:val="18"/>
                <w:szCs w:val="18"/>
              </w:rPr>
              <w:t>( 七 ) 总 计</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r w:rsidR="00273128" w:rsidRPr="00273128" w:rsidTr="00E604B6">
        <w:trPr>
          <w:trHeight w:val="454"/>
          <w:jc w:val="center"/>
        </w:trPr>
        <w:tc>
          <w:tcPr>
            <w:tcW w:w="5209" w:type="dxa"/>
            <w:gridSpan w:val="3"/>
            <w:tcBorders>
              <w:top w:val="nil"/>
              <w:left w:val="single" w:sz="8" w:space="0" w:color="000000"/>
              <w:bottom w:val="single" w:sz="8" w:space="0" w:color="000000"/>
              <w:right w:val="single" w:sz="8" w:space="0" w:color="000000"/>
            </w:tcBorders>
            <w:vAlign w:val="center"/>
          </w:tcPr>
          <w:p w:rsidR="00273128" w:rsidRPr="00273128" w:rsidRDefault="00273128" w:rsidP="00273128">
            <w:pPr>
              <w:widowControl/>
              <w:autoSpaceDE w:val="0"/>
              <w:autoSpaceDN w:val="0"/>
              <w:snapToGrid w:val="0"/>
              <w:spacing w:line="301" w:lineRule="atLeast"/>
              <w:ind w:left="86"/>
              <w:jc w:val="center"/>
              <w:rPr>
                <w:rFonts w:ascii="sans-serif" w:eastAsia="宋体" w:hAnsi="sans-serif" w:cs="sans-serif" w:hint="eastAsia"/>
                <w:kern w:val="0"/>
                <w:szCs w:val="21"/>
              </w:rPr>
            </w:pPr>
            <w:r w:rsidRPr="00273128">
              <w:rPr>
                <w:rFonts w:ascii="宋体" w:eastAsia="宋体" w:hAnsi="宋体" w:cs="宋体" w:hint="eastAsia"/>
                <w:kern w:val="0"/>
                <w:sz w:val="19"/>
                <w:szCs w:val="19"/>
              </w:rPr>
              <w:t>四、结转下年度继续办理</w:t>
            </w:r>
          </w:p>
        </w:tc>
        <w:tc>
          <w:tcPr>
            <w:tcW w:w="955"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27"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8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752"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614"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c>
          <w:tcPr>
            <w:tcW w:w="806" w:type="dxa"/>
            <w:tcBorders>
              <w:top w:val="nil"/>
              <w:left w:val="nil"/>
              <w:bottom w:val="single" w:sz="8" w:space="0" w:color="000000"/>
              <w:right w:val="single" w:sz="8" w:space="0" w:color="000000"/>
            </w:tcBorders>
            <w:vAlign w:val="center"/>
          </w:tcPr>
          <w:p w:rsidR="00273128" w:rsidRPr="00273128" w:rsidRDefault="00273128" w:rsidP="00273128">
            <w:pPr>
              <w:widowControl/>
              <w:autoSpaceDE w:val="0"/>
              <w:autoSpaceDN w:val="0"/>
              <w:snapToGrid w:val="0"/>
              <w:jc w:val="center"/>
              <w:rPr>
                <w:rFonts w:ascii="sans-serif" w:eastAsia="宋体" w:hAnsi="sans-serif" w:cs="sans-serif" w:hint="eastAsia"/>
                <w:kern w:val="0"/>
                <w:szCs w:val="21"/>
              </w:rPr>
            </w:pPr>
            <w:r w:rsidRPr="00273128">
              <w:rPr>
                <w:rFonts w:ascii="sans-serif" w:eastAsia="宋体" w:hAnsi="sans-serif" w:cs="sans-serif"/>
                <w:kern w:val="0"/>
                <w:szCs w:val="21"/>
              </w:rPr>
              <w:t>0</w:t>
            </w:r>
          </w:p>
        </w:tc>
      </w:tr>
    </w:tbl>
    <w:p w:rsidR="00273128" w:rsidRPr="00273128" w:rsidRDefault="00273128" w:rsidP="00273128">
      <w:pPr>
        <w:widowControl/>
        <w:autoSpaceDE w:val="0"/>
        <w:autoSpaceDN w:val="0"/>
        <w:snapToGrid w:val="0"/>
        <w:jc w:val="left"/>
        <w:rPr>
          <w:rFonts w:ascii="sans-serif" w:eastAsia="宋体" w:hAnsi="sans-serif" w:cs="sans-serif" w:hint="eastAsia"/>
          <w:kern w:val="0"/>
          <w:szCs w:val="21"/>
        </w:rPr>
      </w:pPr>
      <w:r w:rsidRPr="00273128">
        <w:rPr>
          <w:rFonts w:ascii="sans-serif" w:eastAsia="宋体" w:hAnsi="sans-serif" w:cs="sans-serif"/>
          <w:kern w:val="0"/>
          <w:szCs w:val="21"/>
        </w:rPr>
        <w:t> </w:t>
      </w:r>
    </w:p>
    <w:p w:rsidR="00273128" w:rsidRPr="00273128" w:rsidRDefault="00273128" w:rsidP="00273128">
      <w:pPr>
        <w:widowControl/>
        <w:autoSpaceDE w:val="0"/>
        <w:autoSpaceDN w:val="0"/>
        <w:snapToGrid w:val="0"/>
        <w:spacing w:before="184" w:line="14" w:lineRule="atLeast"/>
        <w:ind w:firstLine="672"/>
        <w:jc w:val="left"/>
        <w:rPr>
          <w:rFonts w:ascii="sans-serif" w:eastAsia="宋体" w:hAnsi="sans-serif" w:cs="sans-serif" w:hint="eastAsia"/>
          <w:kern w:val="0"/>
          <w:szCs w:val="21"/>
        </w:rPr>
      </w:pPr>
      <w:r w:rsidRPr="00273128">
        <w:rPr>
          <w:rFonts w:ascii="黑体" w:eastAsia="黑体" w:hAnsi="宋体" w:cs="黑体" w:hint="eastAsia"/>
          <w:kern w:val="0"/>
          <w:sz w:val="31"/>
          <w:szCs w:val="31"/>
        </w:rPr>
        <w:t>四、政府信息公开行政复议、行政诉讼情况</w:t>
      </w:r>
    </w:p>
    <w:p w:rsidR="00273128" w:rsidRPr="00273128" w:rsidRDefault="00273128" w:rsidP="00273128">
      <w:pPr>
        <w:widowControl/>
        <w:autoSpaceDE w:val="0"/>
        <w:autoSpaceDN w:val="0"/>
        <w:snapToGrid w:val="0"/>
        <w:spacing w:line="185" w:lineRule="atLeast"/>
        <w:jc w:val="left"/>
        <w:rPr>
          <w:rFonts w:ascii="sans-serif" w:eastAsia="宋体" w:hAnsi="sans-serif" w:cs="sans-serif" w:hint="eastAsia"/>
          <w:kern w:val="0"/>
          <w:szCs w:val="21"/>
        </w:rPr>
      </w:pPr>
      <w:r w:rsidRPr="00273128">
        <w:rPr>
          <w:rFonts w:ascii="sans-serif" w:eastAsia="宋体" w:hAnsi="sans-serif" w:cs="sans-serif"/>
          <w:kern w:val="0"/>
          <w:szCs w:val="21"/>
        </w:rPr>
        <w:t> </w:t>
      </w:r>
    </w:p>
    <w:tbl>
      <w:tblPr>
        <w:tblW w:w="1020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000"/>
      </w:tblPr>
      <w:tblGrid>
        <w:gridCol w:w="679"/>
        <w:gridCol w:w="679"/>
        <w:gridCol w:w="679"/>
        <w:gridCol w:w="680"/>
        <w:gridCol w:w="680"/>
        <w:gridCol w:w="680"/>
        <w:gridCol w:w="680"/>
        <w:gridCol w:w="681"/>
        <w:gridCol w:w="681"/>
        <w:gridCol w:w="681"/>
        <w:gridCol w:w="681"/>
        <w:gridCol w:w="681"/>
        <w:gridCol w:w="681"/>
        <w:gridCol w:w="681"/>
        <w:gridCol w:w="681"/>
      </w:tblGrid>
      <w:tr w:rsidR="00273128" w:rsidRPr="00273128" w:rsidTr="00E604B6">
        <w:trPr>
          <w:trHeight w:val="788"/>
          <w:jc w:val="center"/>
        </w:trPr>
        <w:tc>
          <w:tcPr>
            <w:tcW w:w="304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行政复议</w:t>
            </w:r>
          </w:p>
        </w:tc>
        <w:tc>
          <w:tcPr>
            <w:tcW w:w="6088" w:type="dxa"/>
            <w:gridSpan w:val="10"/>
            <w:tcBorders>
              <w:top w:val="single" w:sz="8" w:space="0" w:color="auto"/>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行政诉讼</w:t>
            </w:r>
          </w:p>
        </w:tc>
      </w:tr>
      <w:tr w:rsidR="00273128" w:rsidRPr="00273128" w:rsidTr="00E604B6">
        <w:trPr>
          <w:trHeight w:val="740"/>
          <w:jc w:val="center"/>
        </w:trPr>
        <w:tc>
          <w:tcPr>
            <w:tcW w:w="608"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结果维持</w:t>
            </w:r>
          </w:p>
        </w:tc>
        <w:tc>
          <w:tcPr>
            <w:tcW w:w="608" w:type="dxa"/>
            <w:vMerge w:val="restart"/>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结果纠正</w:t>
            </w:r>
          </w:p>
        </w:tc>
        <w:tc>
          <w:tcPr>
            <w:tcW w:w="608" w:type="dxa"/>
            <w:vMerge w:val="restart"/>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其他结果</w:t>
            </w:r>
          </w:p>
        </w:tc>
        <w:tc>
          <w:tcPr>
            <w:tcW w:w="608" w:type="dxa"/>
            <w:vMerge w:val="restart"/>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尚未审结</w:t>
            </w:r>
          </w:p>
        </w:tc>
        <w:tc>
          <w:tcPr>
            <w:tcW w:w="608" w:type="dxa"/>
            <w:vMerge w:val="restart"/>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总计</w:t>
            </w:r>
          </w:p>
        </w:tc>
        <w:tc>
          <w:tcPr>
            <w:tcW w:w="3043" w:type="dxa"/>
            <w:gridSpan w:val="5"/>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未经复议直接起诉</w:t>
            </w:r>
          </w:p>
        </w:tc>
        <w:tc>
          <w:tcPr>
            <w:tcW w:w="3045" w:type="dxa"/>
            <w:gridSpan w:val="5"/>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复议后起诉</w:t>
            </w:r>
          </w:p>
        </w:tc>
      </w:tr>
      <w:tr w:rsidR="00273128" w:rsidRPr="00273128" w:rsidTr="00E604B6">
        <w:trPr>
          <w:trHeight w:val="2390"/>
          <w:jc w:val="center"/>
        </w:trPr>
        <w:tc>
          <w:tcPr>
            <w:tcW w:w="608" w:type="dxa"/>
            <w:vMerge/>
            <w:tcBorders>
              <w:top w:val="nil"/>
              <w:left w:val="single" w:sz="8" w:space="0" w:color="auto"/>
              <w:bottom w:val="single" w:sz="8" w:space="0" w:color="auto"/>
              <w:right w:val="single" w:sz="8" w:space="0" w:color="auto"/>
            </w:tcBorders>
            <w:tcMar>
              <w:left w:w="108" w:type="dxa"/>
              <w:right w:w="108" w:type="dxa"/>
            </w:tcMar>
            <w:vAlign w:val="center"/>
          </w:tcPr>
          <w:p w:rsidR="00273128" w:rsidRPr="00273128" w:rsidRDefault="00273128" w:rsidP="00273128">
            <w:pPr>
              <w:rPr>
                <w:rFonts w:ascii="宋体" w:eastAsia="宋体" w:hAnsi="Calibri" w:cs="Times New Roman"/>
                <w:sz w:val="24"/>
                <w:szCs w:val="24"/>
              </w:rPr>
            </w:pPr>
          </w:p>
        </w:tc>
        <w:tc>
          <w:tcPr>
            <w:tcW w:w="608" w:type="dxa"/>
            <w:vMerge/>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rPr>
                <w:rFonts w:ascii="宋体" w:eastAsia="宋体" w:hAnsi="Calibri" w:cs="Times New Roman"/>
                <w:sz w:val="24"/>
                <w:szCs w:val="24"/>
              </w:rPr>
            </w:pPr>
          </w:p>
        </w:tc>
        <w:tc>
          <w:tcPr>
            <w:tcW w:w="608" w:type="dxa"/>
            <w:vMerge/>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rPr>
                <w:rFonts w:ascii="宋体" w:eastAsia="宋体" w:hAnsi="Calibri" w:cs="Times New Roman"/>
                <w:sz w:val="24"/>
                <w:szCs w:val="24"/>
              </w:rPr>
            </w:pPr>
          </w:p>
        </w:tc>
        <w:tc>
          <w:tcPr>
            <w:tcW w:w="608" w:type="dxa"/>
            <w:vMerge/>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rPr>
                <w:rFonts w:ascii="宋体" w:eastAsia="宋体" w:hAnsi="Calibri" w:cs="Times New Roman"/>
                <w:sz w:val="24"/>
                <w:szCs w:val="24"/>
              </w:rPr>
            </w:pPr>
          </w:p>
        </w:tc>
        <w:tc>
          <w:tcPr>
            <w:tcW w:w="608" w:type="dxa"/>
            <w:vMerge/>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rPr>
                <w:rFonts w:ascii="宋体" w:eastAsia="宋体" w:hAnsi="Calibri" w:cs="Times New Roman"/>
                <w:sz w:val="24"/>
                <w:szCs w:val="24"/>
              </w:rPr>
            </w:pP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结果维持</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结果纠正</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其他结果</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尚未审结</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总计</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结果维持</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结果纠正</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其他结果</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尚未审结</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总计</w:t>
            </w:r>
          </w:p>
        </w:tc>
      </w:tr>
      <w:tr w:rsidR="00273128" w:rsidRPr="00273128" w:rsidTr="00E604B6">
        <w:trPr>
          <w:trHeight w:val="900"/>
          <w:jc w:val="center"/>
        </w:trPr>
        <w:tc>
          <w:tcPr>
            <w:tcW w:w="608" w:type="dxa"/>
            <w:tcBorders>
              <w:top w:val="nil"/>
              <w:left w:val="single" w:sz="8" w:space="0" w:color="auto"/>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8"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c>
          <w:tcPr>
            <w:tcW w:w="609" w:type="dxa"/>
            <w:tcBorders>
              <w:top w:val="nil"/>
              <w:left w:val="nil"/>
              <w:bottom w:val="single" w:sz="8" w:space="0" w:color="auto"/>
              <w:right w:val="single" w:sz="8" w:space="0" w:color="auto"/>
            </w:tcBorders>
            <w:tcMar>
              <w:left w:w="108" w:type="dxa"/>
              <w:right w:w="108" w:type="dxa"/>
            </w:tcMar>
            <w:vAlign w:val="center"/>
          </w:tcPr>
          <w:p w:rsidR="00273128" w:rsidRPr="00273128" w:rsidRDefault="00273128" w:rsidP="00273128">
            <w:pPr>
              <w:widowControl/>
              <w:autoSpaceDE w:val="0"/>
              <w:autoSpaceDN w:val="0"/>
              <w:snapToGrid w:val="0"/>
              <w:spacing w:line="500" w:lineRule="atLeast"/>
              <w:jc w:val="center"/>
              <w:rPr>
                <w:rFonts w:ascii="sans-serif" w:eastAsia="宋体" w:hAnsi="sans-serif" w:cs="sans-serif" w:hint="eastAsia"/>
                <w:kern w:val="0"/>
                <w:szCs w:val="21"/>
              </w:rPr>
            </w:pPr>
            <w:r w:rsidRPr="00273128">
              <w:rPr>
                <w:rFonts w:ascii="宋体" w:eastAsia="宋体" w:hAnsi="宋体" w:cs="宋体" w:hint="eastAsia"/>
                <w:kern w:val="0"/>
                <w:sz w:val="24"/>
                <w:szCs w:val="24"/>
              </w:rPr>
              <w:t>0</w:t>
            </w:r>
          </w:p>
        </w:tc>
      </w:tr>
    </w:tbl>
    <w:p w:rsidR="00471CD7" w:rsidRPr="00273128" w:rsidRDefault="009711E1" w:rsidP="00273128">
      <w:pPr>
        <w:pStyle w:val="a3"/>
        <w:widowControl/>
        <w:adjustRightInd w:val="0"/>
        <w:snapToGrid w:val="0"/>
        <w:spacing w:beforeAutospacing="0" w:afterAutospacing="0" w:line="560" w:lineRule="exact"/>
        <w:ind w:firstLineChars="200" w:firstLine="643"/>
        <w:jc w:val="both"/>
        <w:rPr>
          <w:rFonts w:ascii="仿宋_GB2312" w:eastAsia="仿宋_GB2312" w:hAnsi="仿宋_GB2312" w:cs="仿宋_GB2312"/>
          <w:sz w:val="32"/>
          <w:szCs w:val="32"/>
        </w:rPr>
      </w:pPr>
      <w:r w:rsidRPr="00273128">
        <w:rPr>
          <w:rFonts w:ascii="仿宋_GB2312" w:eastAsia="仿宋_GB2312" w:hAnsi="仿宋_GB2312" w:cs="仿宋_GB2312" w:hint="eastAsia"/>
          <w:b/>
          <w:bCs/>
          <w:sz w:val="32"/>
          <w:szCs w:val="32"/>
        </w:rPr>
        <w:t>  </w:t>
      </w:r>
      <w:r w:rsidRPr="00273128">
        <w:rPr>
          <w:rFonts w:ascii="黑体" w:eastAsia="黑体" w:hAnsi="黑体" w:cs="仿宋_GB2312" w:hint="eastAsia"/>
          <w:bCs/>
          <w:sz w:val="32"/>
          <w:szCs w:val="32"/>
        </w:rPr>
        <w:t>五</w:t>
      </w:r>
      <w:r w:rsidR="00F07118" w:rsidRPr="00273128">
        <w:rPr>
          <w:rFonts w:ascii="黑体" w:eastAsia="黑体" w:hAnsi="黑体" w:cs="仿宋_GB2312" w:hint="eastAsia"/>
          <w:bCs/>
          <w:sz w:val="32"/>
          <w:szCs w:val="32"/>
        </w:rPr>
        <w:t>、政府信息公开工作存在的主要问题及改进情况</w:t>
      </w:r>
      <w:r w:rsidR="00F07118" w:rsidRPr="00273128">
        <w:rPr>
          <w:rFonts w:ascii="黑体" w:eastAsia="黑体" w:hAnsi="黑体" w:cs="仿宋_GB2312" w:hint="eastAsia"/>
          <w:bCs/>
          <w:sz w:val="32"/>
          <w:szCs w:val="32"/>
        </w:rPr>
        <w:br/>
      </w:r>
      <w:r w:rsidRPr="00273128">
        <w:rPr>
          <w:rFonts w:ascii="仿宋_GB2312" w:eastAsia="仿宋_GB2312" w:hAnsi="仿宋_GB2312" w:cs="仿宋_GB2312" w:hint="eastAsia"/>
          <w:b/>
          <w:bCs/>
          <w:sz w:val="32"/>
          <w:szCs w:val="32"/>
        </w:rPr>
        <w:t>  </w:t>
      </w:r>
      <w:r w:rsidR="00F07118" w:rsidRPr="00273128">
        <w:rPr>
          <w:rFonts w:ascii="楷体" w:eastAsia="楷体" w:hAnsi="楷体" w:cs="仿宋_GB2312" w:hint="eastAsia"/>
          <w:b/>
          <w:bCs/>
          <w:sz w:val="32"/>
          <w:szCs w:val="32"/>
        </w:rPr>
        <w:t>（一）主要问题和困难。</w:t>
      </w:r>
      <w:r w:rsidR="00F07118" w:rsidRPr="00273128">
        <w:rPr>
          <w:rFonts w:ascii="仿宋_GB2312" w:eastAsia="仿宋_GB2312" w:hAnsi="仿宋_GB2312" w:cs="仿宋_GB2312" w:hint="eastAsia"/>
          <w:sz w:val="32"/>
          <w:szCs w:val="32"/>
        </w:rPr>
        <w:t>20</w:t>
      </w:r>
      <w:r w:rsidR="00CA67D8" w:rsidRPr="00273128">
        <w:rPr>
          <w:rFonts w:ascii="仿宋_GB2312" w:eastAsia="仿宋_GB2312" w:hAnsi="仿宋_GB2312" w:cs="仿宋_GB2312" w:hint="eastAsia"/>
          <w:sz w:val="32"/>
          <w:szCs w:val="32"/>
        </w:rPr>
        <w:t>2</w:t>
      </w:r>
      <w:r w:rsidR="00C74BDA" w:rsidRPr="00273128">
        <w:rPr>
          <w:rFonts w:ascii="仿宋_GB2312" w:eastAsia="仿宋_GB2312" w:hAnsi="仿宋_GB2312" w:cs="仿宋_GB2312" w:hint="eastAsia"/>
          <w:sz w:val="32"/>
          <w:szCs w:val="32"/>
        </w:rPr>
        <w:t>2</w:t>
      </w:r>
      <w:r w:rsidR="00F07118" w:rsidRPr="00273128">
        <w:rPr>
          <w:rFonts w:ascii="仿宋_GB2312" w:eastAsia="仿宋_GB2312" w:hAnsi="仿宋_GB2312" w:cs="仿宋_GB2312" w:hint="eastAsia"/>
          <w:sz w:val="32"/>
          <w:szCs w:val="32"/>
        </w:rPr>
        <w:t>年，我局严格按照</w:t>
      </w:r>
      <w:r w:rsidR="00CA67D8" w:rsidRPr="00273128">
        <w:rPr>
          <w:rFonts w:ascii="仿宋_GB2312" w:eastAsia="仿宋_GB2312" w:hAnsi="仿宋_GB2312" w:cs="仿宋_GB2312" w:hint="eastAsia"/>
          <w:sz w:val="32"/>
          <w:szCs w:val="32"/>
        </w:rPr>
        <w:t>新</w:t>
      </w:r>
      <w:r w:rsidR="00F07118" w:rsidRPr="00273128">
        <w:rPr>
          <w:rFonts w:ascii="仿宋_GB2312" w:eastAsia="仿宋_GB2312" w:hAnsi="仿宋_GB2312" w:cs="仿宋_GB2312" w:hint="eastAsia"/>
          <w:sz w:val="32"/>
          <w:szCs w:val="32"/>
        </w:rPr>
        <w:t>《条例》及县政府的相关要求，对我局政府信息实行了准确、有效公开。但还存在着公开不及时、内容不</w:t>
      </w:r>
      <w:r w:rsidR="00C74BDA" w:rsidRPr="00273128">
        <w:rPr>
          <w:rFonts w:ascii="仿宋_GB2312" w:eastAsia="仿宋_GB2312" w:hAnsi="仿宋_GB2312" w:cs="仿宋_GB2312" w:hint="eastAsia"/>
          <w:sz w:val="32"/>
          <w:szCs w:val="32"/>
        </w:rPr>
        <w:t>充实</w:t>
      </w:r>
      <w:r w:rsidR="00BC0427" w:rsidRPr="00273128">
        <w:rPr>
          <w:rFonts w:ascii="仿宋_GB2312" w:eastAsia="仿宋_GB2312" w:hAnsi="仿宋_GB2312" w:cs="仿宋_GB2312" w:hint="eastAsia"/>
          <w:sz w:val="32"/>
          <w:szCs w:val="32"/>
        </w:rPr>
        <w:t>、表述不准确以及存在错敏字</w:t>
      </w:r>
      <w:r w:rsidR="00F07118" w:rsidRPr="00273128">
        <w:rPr>
          <w:rFonts w:ascii="仿宋_GB2312" w:eastAsia="仿宋_GB2312" w:hAnsi="仿宋_GB2312" w:cs="仿宋_GB2312" w:hint="eastAsia"/>
          <w:sz w:val="32"/>
          <w:szCs w:val="32"/>
        </w:rPr>
        <w:t>等问题。</w:t>
      </w:r>
      <w:r w:rsidR="00F07118" w:rsidRPr="00273128">
        <w:rPr>
          <w:rFonts w:ascii="仿宋_GB2312" w:eastAsia="仿宋_GB2312" w:hAnsi="仿宋_GB2312" w:cs="仿宋_GB2312" w:hint="eastAsia"/>
          <w:sz w:val="32"/>
          <w:szCs w:val="32"/>
        </w:rPr>
        <w:br/>
      </w:r>
      <w:r w:rsidRPr="00273128">
        <w:rPr>
          <w:rFonts w:ascii="仿宋_GB2312" w:eastAsia="仿宋_GB2312" w:hAnsi="仿宋_GB2312" w:cs="仿宋_GB2312" w:hint="eastAsia"/>
          <w:b/>
          <w:bCs/>
          <w:sz w:val="32"/>
          <w:szCs w:val="32"/>
        </w:rPr>
        <w:t>  </w:t>
      </w:r>
      <w:r w:rsidR="00F07118" w:rsidRPr="00273128">
        <w:rPr>
          <w:rFonts w:ascii="楷体" w:eastAsia="楷体" w:hAnsi="楷体" w:cs="仿宋_GB2312" w:hint="eastAsia"/>
          <w:b/>
          <w:bCs/>
          <w:sz w:val="32"/>
          <w:szCs w:val="32"/>
        </w:rPr>
        <w:t>（二）具体解决的办法和改进措施。</w:t>
      </w:r>
      <w:r w:rsidR="00F07118" w:rsidRPr="00273128">
        <w:rPr>
          <w:rFonts w:ascii="仿宋_GB2312" w:eastAsia="仿宋_GB2312" w:hAnsi="仿宋_GB2312" w:cs="仿宋_GB2312" w:hint="eastAsia"/>
          <w:sz w:val="32"/>
          <w:szCs w:val="32"/>
        </w:rPr>
        <w:t>针对不足，我局将进一步建立健全工作制度，强化措施，重点抓好以下几项工作：</w:t>
      </w:r>
      <w:r w:rsidR="00F07118" w:rsidRPr="00273128">
        <w:rPr>
          <w:rFonts w:ascii="仿宋_GB2312" w:eastAsia="仿宋_GB2312" w:hAnsi="仿宋_GB2312" w:cs="仿宋_GB2312" w:hint="eastAsia"/>
          <w:b/>
          <w:bCs/>
          <w:sz w:val="32"/>
          <w:szCs w:val="32"/>
        </w:rPr>
        <w:t>一是</w:t>
      </w:r>
      <w:r w:rsidR="00F07118" w:rsidRPr="00273128">
        <w:rPr>
          <w:rFonts w:ascii="仿宋_GB2312" w:eastAsia="仿宋_GB2312" w:hAnsi="仿宋_GB2312" w:cs="仿宋_GB2312" w:hint="eastAsia"/>
          <w:sz w:val="32"/>
          <w:szCs w:val="32"/>
        </w:rPr>
        <w:t>狠抓工作落实，增强实效。在各二级单位及各股室的配合下，通过分工协作，责任到人工作机制，保障信息公开内容的及时充实和</w:t>
      </w:r>
      <w:r w:rsidR="00BC0427" w:rsidRPr="00273128">
        <w:rPr>
          <w:rFonts w:ascii="仿宋_GB2312" w:eastAsia="仿宋_GB2312" w:hAnsi="仿宋_GB2312" w:cs="仿宋_GB2312" w:hint="eastAsia"/>
          <w:sz w:val="32"/>
          <w:szCs w:val="32"/>
        </w:rPr>
        <w:t>准确</w:t>
      </w:r>
      <w:r w:rsidR="00F07118" w:rsidRPr="00273128">
        <w:rPr>
          <w:rFonts w:ascii="仿宋_GB2312" w:eastAsia="仿宋_GB2312" w:hAnsi="仿宋_GB2312" w:cs="仿宋_GB2312" w:hint="eastAsia"/>
          <w:sz w:val="32"/>
          <w:szCs w:val="32"/>
        </w:rPr>
        <w:t>更新;</w:t>
      </w:r>
      <w:r w:rsidR="00F07118" w:rsidRPr="00273128">
        <w:rPr>
          <w:rFonts w:ascii="仿宋_GB2312" w:eastAsia="仿宋_GB2312" w:hAnsi="仿宋_GB2312" w:cs="仿宋_GB2312" w:hint="eastAsia"/>
          <w:b/>
          <w:bCs/>
          <w:sz w:val="32"/>
          <w:szCs w:val="32"/>
        </w:rPr>
        <w:t>二是</w:t>
      </w:r>
      <w:r w:rsidR="00F07118" w:rsidRPr="00273128">
        <w:rPr>
          <w:rFonts w:ascii="仿宋_GB2312" w:eastAsia="仿宋_GB2312" w:hAnsi="仿宋_GB2312" w:cs="仿宋_GB2312" w:hint="eastAsia"/>
          <w:sz w:val="32"/>
          <w:szCs w:val="32"/>
        </w:rPr>
        <w:t>进一步加强宣传教育，提高全局对政府信息公开工作重要性和必要性的认识，自觉支持，参与推进政府信息公开工作；</w:t>
      </w:r>
      <w:r w:rsidR="00F07118" w:rsidRPr="00273128">
        <w:rPr>
          <w:rFonts w:ascii="仿宋_GB2312" w:eastAsia="仿宋_GB2312" w:hAnsi="仿宋_GB2312" w:cs="仿宋_GB2312" w:hint="eastAsia"/>
          <w:b/>
          <w:bCs/>
          <w:sz w:val="32"/>
          <w:szCs w:val="32"/>
        </w:rPr>
        <w:t>三是</w:t>
      </w:r>
      <w:r w:rsidR="00F07118" w:rsidRPr="00273128">
        <w:rPr>
          <w:rFonts w:ascii="仿宋_GB2312" w:eastAsia="仿宋_GB2312" w:hAnsi="仿宋_GB2312" w:cs="仿宋_GB2312" w:hint="eastAsia"/>
          <w:sz w:val="32"/>
          <w:szCs w:val="32"/>
        </w:rPr>
        <w:t>通过互联网平台组织开展多种形</w:t>
      </w:r>
      <w:r w:rsidR="0058420E">
        <w:rPr>
          <w:rFonts w:ascii="仿宋_GB2312" w:eastAsia="仿宋_GB2312" w:hAnsi="仿宋_GB2312" w:cs="仿宋_GB2312" w:hint="eastAsia"/>
          <w:sz w:val="32"/>
          <w:szCs w:val="32"/>
        </w:rPr>
        <w:t>式</w:t>
      </w:r>
      <w:r w:rsidR="00F07118" w:rsidRPr="00273128">
        <w:rPr>
          <w:rFonts w:ascii="仿宋_GB2312" w:eastAsia="仿宋_GB2312" w:hAnsi="仿宋_GB2312" w:cs="仿宋_GB2312" w:hint="eastAsia"/>
          <w:sz w:val="32"/>
          <w:szCs w:val="32"/>
        </w:rPr>
        <w:t>的公众活动，广泛征集民众的意见和建议，信息及时处理、及时反馈。</w:t>
      </w:r>
    </w:p>
    <w:p w:rsidR="00803046" w:rsidRPr="00273128" w:rsidRDefault="00803046" w:rsidP="00803046">
      <w:pPr>
        <w:widowControl/>
        <w:autoSpaceDE w:val="0"/>
        <w:autoSpaceDN w:val="0"/>
        <w:snapToGrid w:val="0"/>
        <w:spacing w:line="560" w:lineRule="atLeast"/>
        <w:ind w:firstLine="676"/>
        <w:jc w:val="left"/>
        <w:rPr>
          <w:rFonts w:ascii="sans-serif" w:eastAsia="宋体" w:hAnsi="sans-serif" w:cs="sans-serif" w:hint="eastAsia"/>
          <w:kern w:val="0"/>
          <w:szCs w:val="21"/>
        </w:rPr>
      </w:pPr>
      <w:r w:rsidRPr="00273128">
        <w:rPr>
          <w:rFonts w:ascii="黑体" w:eastAsia="黑体" w:hAnsi="宋体" w:cs="黑体" w:hint="eastAsia"/>
          <w:kern w:val="0"/>
          <w:sz w:val="31"/>
          <w:szCs w:val="31"/>
        </w:rPr>
        <w:t>六、其他需要报告的事项</w:t>
      </w:r>
    </w:p>
    <w:p w:rsidR="00803046" w:rsidRPr="00273128" w:rsidRDefault="00803046" w:rsidP="00803046">
      <w:pPr>
        <w:widowControl/>
        <w:shd w:val="clear" w:color="auto" w:fill="FFFFFF"/>
        <w:autoSpaceDE w:val="0"/>
        <w:autoSpaceDN w:val="0"/>
        <w:snapToGrid w:val="0"/>
        <w:spacing w:line="560" w:lineRule="atLeast"/>
        <w:ind w:firstLine="640"/>
        <w:jc w:val="left"/>
        <w:rPr>
          <w:rFonts w:ascii="仿宋_GB2312" w:eastAsia="仿宋_GB2312" w:hAnsi="仿宋_GB2312" w:cs="仿宋_GB2312"/>
          <w:kern w:val="0"/>
          <w:sz w:val="32"/>
          <w:szCs w:val="32"/>
          <w:shd w:val="clear" w:color="auto" w:fill="FFFFFF"/>
        </w:rPr>
      </w:pPr>
      <w:r w:rsidRPr="00273128">
        <w:rPr>
          <w:rFonts w:ascii="仿宋_GB2312" w:eastAsia="仿宋_GB2312" w:hAnsi="仿宋_GB2312" w:cs="仿宋_GB2312" w:hint="eastAsia"/>
          <w:kern w:val="0"/>
          <w:sz w:val="32"/>
          <w:szCs w:val="32"/>
          <w:shd w:val="clear" w:color="auto" w:fill="FFFFFF"/>
        </w:rPr>
        <w:t>按照《国务院办公厅关于印发&lt;政府信息公开信息处理费管理办法&gt;的通知》</w:t>
      </w:r>
      <w:r w:rsidR="0060577D">
        <w:rPr>
          <w:rFonts w:ascii="仿宋_GB2312" w:eastAsia="仿宋_GB2312" w:hAnsi="仿宋_GB2312" w:cs="仿宋_GB2312" w:hint="eastAsia"/>
          <w:kern w:val="0"/>
          <w:sz w:val="32"/>
          <w:szCs w:val="32"/>
          <w:shd w:val="clear" w:color="auto" w:fill="FFFFFF"/>
        </w:rPr>
        <w:t>(</w:t>
      </w:r>
      <w:bookmarkStart w:id="1" w:name="OLE_LINK1"/>
      <w:r w:rsidRPr="00273128">
        <w:rPr>
          <w:rFonts w:ascii="仿宋_GB2312" w:eastAsia="仿宋_GB2312" w:hAnsi="仿宋_GB2312" w:cs="仿宋_GB2312" w:hint="eastAsia"/>
          <w:kern w:val="0"/>
          <w:sz w:val="32"/>
          <w:szCs w:val="32"/>
          <w:shd w:val="clear" w:color="auto" w:fill="FFFFFF"/>
        </w:rPr>
        <w:t>国办函</w:t>
      </w:r>
      <w:r w:rsidR="0060577D">
        <w:rPr>
          <w:rFonts w:ascii="仿宋_GB2312" w:eastAsia="仿宋_GB2312" w:hAnsi="仿宋_GB2312" w:cs="仿宋_GB2312" w:hint="eastAsia"/>
          <w:kern w:val="0"/>
          <w:sz w:val="32"/>
          <w:szCs w:val="32"/>
          <w:shd w:val="clear" w:color="auto" w:fill="FFFFFF"/>
        </w:rPr>
        <w:t>〔2020〕</w:t>
      </w:r>
      <w:r w:rsidRPr="00273128">
        <w:rPr>
          <w:rFonts w:ascii="仿宋_GB2312" w:eastAsia="仿宋_GB2312" w:hAnsi="仿宋_GB2312" w:cs="仿宋_GB2312" w:hint="eastAsia"/>
          <w:kern w:val="0"/>
          <w:sz w:val="32"/>
          <w:szCs w:val="32"/>
          <w:shd w:val="clear" w:color="auto" w:fill="FFFFFF"/>
        </w:rPr>
        <w:t>109号</w:t>
      </w:r>
      <w:bookmarkEnd w:id="1"/>
      <w:r w:rsidRPr="00273128">
        <w:rPr>
          <w:rFonts w:ascii="仿宋_GB2312" w:eastAsia="仿宋_GB2312" w:hAnsi="仿宋_GB2312" w:cs="仿宋_GB2312" w:hint="eastAsia"/>
          <w:kern w:val="0"/>
          <w:sz w:val="32"/>
          <w:szCs w:val="32"/>
          <w:shd w:val="clear" w:color="auto" w:fill="FFFFFF"/>
        </w:rPr>
        <w:t>)规定的按件、按量收费标准，本年度没有产生信息公开处理费。</w:t>
      </w:r>
    </w:p>
    <w:p w:rsidR="00471CD7" w:rsidRPr="00273128" w:rsidRDefault="00471CD7" w:rsidP="00CA67D8">
      <w:pPr>
        <w:pStyle w:val="Bodytext1"/>
        <w:adjustRightInd w:val="0"/>
        <w:snapToGrid w:val="0"/>
        <w:spacing w:line="560" w:lineRule="exact"/>
        <w:ind w:firstLine="620"/>
        <w:rPr>
          <w:rFonts w:eastAsia="黑体" w:cs="黑体"/>
          <w:sz w:val="32"/>
          <w:szCs w:val="32"/>
          <w:lang w:eastAsia="zh-CN"/>
        </w:rPr>
      </w:pPr>
    </w:p>
    <w:p w:rsidR="000B0D46" w:rsidRPr="00273128" w:rsidRDefault="000B0D46" w:rsidP="00CA67D8">
      <w:pPr>
        <w:pStyle w:val="Bodytext1"/>
        <w:adjustRightInd w:val="0"/>
        <w:snapToGrid w:val="0"/>
        <w:spacing w:line="560" w:lineRule="exact"/>
        <w:ind w:firstLine="620"/>
        <w:rPr>
          <w:rFonts w:eastAsia="黑体" w:cs="黑体"/>
          <w:sz w:val="32"/>
          <w:szCs w:val="32"/>
          <w:lang w:eastAsia="zh-CN"/>
        </w:rPr>
      </w:pPr>
    </w:p>
    <w:p w:rsidR="00CA67D8" w:rsidRPr="00273128" w:rsidRDefault="00CA67D8" w:rsidP="00803046">
      <w:pPr>
        <w:pStyle w:val="Bodytext1"/>
        <w:adjustRightInd w:val="0"/>
        <w:snapToGrid w:val="0"/>
        <w:spacing w:line="560" w:lineRule="exact"/>
        <w:ind w:firstLine="620"/>
        <w:rPr>
          <w:rFonts w:ascii="仿宋_GB2312" w:eastAsia="仿宋_GB2312" w:cs="黑体"/>
          <w:sz w:val="32"/>
          <w:szCs w:val="32"/>
          <w:lang w:eastAsia="zh-CN"/>
        </w:rPr>
      </w:pPr>
      <w:r w:rsidRPr="00273128">
        <w:rPr>
          <w:rFonts w:ascii="仿宋_GB2312" w:eastAsia="仿宋_GB2312" w:cs="黑体" w:hint="eastAsia"/>
          <w:sz w:val="32"/>
          <w:szCs w:val="32"/>
          <w:lang w:eastAsia="zh-CN"/>
        </w:rPr>
        <w:t xml:space="preserve">            </w:t>
      </w:r>
      <w:r w:rsidR="00863032" w:rsidRPr="00273128">
        <w:rPr>
          <w:rFonts w:ascii="仿宋_GB2312" w:eastAsia="仿宋_GB2312" w:cs="黑体" w:hint="eastAsia"/>
          <w:sz w:val="32"/>
          <w:szCs w:val="32"/>
          <w:lang w:eastAsia="zh-CN"/>
        </w:rPr>
        <w:t xml:space="preserve">   </w:t>
      </w:r>
    </w:p>
    <w:p w:rsidR="00471CD7" w:rsidRPr="00273128" w:rsidRDefault="00471CD7">
      <w:pPr>
        <w:pStyle w:val="Bodytext1"/>
        <w:spacing w:line="560" w:lineRule="exact"/>
        <w:ind w:firstLine="620"/>
        <w:jc w:val="left"/>
        <w:rPr>
          <w:rFonts w:eastAsia="黑体" w:cs="黑体"/>
          <w:sz w:val="32"/>
          <w:szCs w:val="32"/>
          <w:lang w:eastAsia="zh-CN"/>
        </w:rPr>
      </w:pPr>
    </w:p>
    <w:p w:rsidR="00CA67D8" w:rsidRPr="00273128" w:rsidRDefault="00CA67D8">
      <w:pPr>
        <w:pStyle w:val="Bodytext1"/>
        <w:spacing w:line="560" w:lineRule="exact"/>
        <w:ind w:firstLine="620"/>
        <w:jc w:val="left"/>
        <w:rPr>
          <w:rFonts w:eastAsia="黑体" w:cs="黑体"/>
          <w:sz w:val="32"/>
          <w:szCs w:val="32"/>
          <w:lang w:eastAsia="zh-CN"/>
        </w:rPr>
      </w:pPr>
    </w:p>
    <w:p w:rsidR="00CA67D8" w:rsidRPr="00273128" w:rsidRDefault="00CA67D8">
      <w:pPr>
        <w:pStyle w:val="Bodytext1"/>
        <w:spacing w:line="560" w:lineRule="exact"/>
        <w:ind w:firstLine="620"/>
        <w:jc w:val="left"/>
        <w:rPr>
          <w:rFonts w:eastAsia="黑体" w:cs="黑体"/>
          <w:sz w:val="32"/>
          <w:szCs w:val="32"/>
          <w:lang w:eastAsia="zh-CN"/>
        </w:rPr>
      </w:pPr>
    </w:p>
    <w:p w:rsidR="00CA67D8" w:rsidRPr="00273128" w:rsidRDefault="00CA67D8">
      <w:pPr>
        <w:pStyle w:val="Bodytext1"/>
        <w:spacing w:line="560" w:lineRule="exact"/>
        <w:ind w:firstLine="620"/>
        <w:jc w:val="left"/>
        <w:rPr>
          <w:rFonts w:eastAsia="黑体" w:cs="黑体"/>
          <w:sz w:val="32"/>
          <w:szCs w:val="32"/>
          <w:lang w:eastAsia="zh-CN"/>
        </w:rPr>
      </w:pPr>
    </w:p>
    <w:p w:rsidR="00CA67D8" w:rsidRPr="00273128" w:rsidRDefault="00CA67D8">
      <w:pPr>
        <w:pStyle w:val="Bodytext1"/>
        <w:spacing w:line="560" w:lineRule="exact"/>
        <w:ind w:firstLine="620"/>
        <w:jc w:val="left"/>
        <w:rPr>
          <w:rFonts w:eastAsia="黑体" w:cs="黑体"/>
          <w:sz w:val="32"/>
          <w:szCs w:val="32"/>
        </w:rPr>
      </w:pPr>
    </w:p>
    <w:bookmarkEnd w:id="0"/>
    <w:p w:rsidR="00471CD7" w:rsidRPr="00273128" w:rsidRDefault="00471CD7">
      <w:pPr>
        <w:spacing w:line="1" w:lineRule="exact"/>
        <w:rPr>
          <w:rFonts w:ascii="仿宋_GB2312" w:eastAsia="仿宋_GB2312" w:hAnsi="仿宋_GB2312" w:cs="仿宋_GB2312"/>
          <w:sz w:val="24"/>
          <w:szCs w:val="24"/>
        </w:rPr>
      </w:pPr>
    </w:p>
    <w:sectPr w:rsidR="00471CD7" w:rsidRPr="00273128" w:rsidSect="00471CD7">
      <w:footerReference w:type="default" r:id="rId8"/>
      <w:pgSz w:w="11906" w:h="16838"/>
      <w:pgMar w:top="1440" w:right="1689" w:bottom="1440" w:left="1689" w:header="851" w:footer="935"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046" w:rsidRDefault="00803046" w:rsidP="00471CD7">
      <w:r>
        <w:separator/>
      </w:r>
    </w:p>
  </w:endnote>
  <w:endnote w:type="continuationSeparator" w:id="1">
    <w:p w:rsidR="00803046" w:rsidRDefault="00803046" w:rsidP="00471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ans-serif">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046" w:rsidRDefault="00CA30C6">
    <w:pPr>
      <w:spacing w:line="1" w:lineRule="exact"/>
    </w:pPr>
    <w:r>
      <w:pict>
        <v:shapetype id="_x0000_t202" coordsize="21600,21600" o:spt="202" path="m,l,21600r21600,l21600,xe">
          <v:stroke joinstyle="miter"/>
          <v:path gradientshapeok="t" o:connecttype="rect"/>
        </v:shapetype>
        <v:shape id="Shape 7" o:spid="_x0000_s1026" type="#_x0000_t202" style="position:absolute;left:0;text-align:left;margin-left:-423.75pt;margin-top:771.9pt;width:11.75pt;height:9.35pt;z-index:62918656;mso-wrap-style:none;mso-position-horizontal:outside;mso-position-horizontal-relative:margin;mso-position-vertical-relative:page;mso-width-relative:page;mso-height-relative:page" o:gfxdata="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3Wj/81QAAAAkBAAAPAAAAAAAAAAEAIAAAACIAAABkcnMvZG93bnJl&#10;di54bWxQSwECFAAUAAAACACHTuJAeVi5QY4BAAAhAwAADgAAAAAAAAABACAAAAAkAQAAZHJzL2Uy&#10;b0RvYy54bWxQSwUGAAAAAAYABgBZAQAAJAUAAAAA&#10;" filled="f" stroked="f">
          <v:textbox style="mso-fit-shape-to-text:t" inset="0,0,0,0">
            <w:txbxContent>
              <w:p w:rsidR="00803046" w:rsidRDefault="00803046">
                <w:pPr>
                  <w:pStyle w:val="Headerorfooter1"/>
                  <w:jc w:val="left"/>
                  <w:rPr>
                    <w:rFonts w:asciiTheme="minorEastAsia" w:hAnsiTheme="minorEastAsia" w:cstheme="minorEastAsia"/>
                    <w:sz w:val="28"/>
                    <w:szCs w:val="28"/>
                    <w:lang w:val="en-US" w:eastAsia="zh-CN"/>
                  </w:rPr>
                </w:pPr>
                <w:r>
                  <w:rPr>
                    <w:rFonts w:asciiTheme="minorEastAsia" w:hAnsiTheme="minorEastAsia" w:cstheme="minorEastAsia" w:hint="eastAsia"/>
                    <w:sz w:val="28"/>
                    <w:szCs w:val="28"/>
                    <w:lang w:eastAsia="zh-CN"/>
                  </w:rPr>
                  <w:t>—</w:t>
                </w:r>
                <w:r>
                  <w:rPr>
                    <w:rFonts w:asciiTheme="minorEastAsia" w:hAnsiTheme="minorEastAsia" w:cstheme="minorEastAsia" w:hint="eastAsia"/>
                    <w:sz w:val="28"/>
                    <w:szCs w:val="28"/>
                    <w:lang w:val="en-US" w:eastAsia="zh-CN"/>
                  </w:rPr>
                  <w:t xml:space="preserve"> </w:t>
                </w:r>
                <w:r w:rsidR="00CA30C6" w:rsidRPr="00CA30C6">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CA30C6" w:rsidRPr="00CA30C6">
                  <w:rPr>
                    <w:rFonts w:asciiTheme="minorEastAsia" w:hAnsiTheme="minorEastAsia" w:cstheme="minorEastAsia" w:hint="eastAsia"/>
                    <w:sz w:val="28"/>
                    <w:szCs w:val="28"/>
                  </w:rPr>
                  <w:fldChar w:fldCharType="separate"/>
                </w:r>
                <w:r w:rsidR="0060577D" w:rsidRPr="0060577D">
                  <w:rPr>
                    <w:rFonts w:asciiTheme="minorEastAsia" w:hAnsiTheme="minorEastAsia" w:cstheme="minorEastAsia"/>
                    <w:noProof/>
                    <w:color w:val="000000"/>
                    <w:sz w:val="28"/>
                    <w:szCs w:val="28"/>
                  </w:rPr>
                  <w:t>5</w:t>
                </w:r>
                <w:r w:rsidR="00CA30C6">
                  <w:rPr>
                    <w:rFonts w:asciiTheme="minorEastAsia" w:hAnsiTheme="minorEastAsia" w:cstheme="minorEastAsia" w:hint="eastAsia"/>
                    <w:color w:val="000000"/>
                    <w:sz w:val="28"/>
                    <w:szCs w:val="28"/>
                  </w:rPr>
                  <w:fldChar w:fldCharType="end"/>
                </w:r>
                <w:r>
                  <w:rPr>
                    <w:rFonts w:asciiTheme="minorEastAsia" w:hAnsiTheme="minorEastAsia" w:cstheme="minorEastAsia" w:hint="eastAsia"/>
                    <w:color w:val="000000"/>
                    <w:sz w:val="28"/>
                    <w:szCs w:val="28"/>
                    <w:lang w:val="en-US" w:eastAsia="zh-CN"/>
                  </w:rPr>
                  <w:t xml:space="preserve"> </w:t>
                </w:r>
                <w:r>
                  <w:rPr>
                    <w:rFonts w:asciiTheme="minorEastAsia" w:hAnsiTheme="minorEastAsia" w:cstheme="minorEastAsia" w:hint="eastAsia"/>
                    <w:sz w:val="28"/>
                    <w:szCs w:val="28"/>
                    <w:lang w:eastAsia="zh-CN"/>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046" w:rsidRDefault="00803046" w:rsidP="00471CD7">
      <w:r>
        <w:separator/>
      </w:r>
    </w:p>
  </w:footnote>
  <w:footnote w:type="continuationSeparator" w:id="1">
    <w:p w:rsidR="00803046" w:rsidRDefault="00803046" w:rsidP="00471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6AF9638-EAE3-418A-8369-7BB580495461}" w:val="v19dkwJ6U5eXxOCngWzQhbE/oNy=42IqP7lpTiSZRjucVGDHMYF3rtm+KaBA8f0sL"/>
    <w:docVar w:name="DocumentID" w:val="{8BB4B3BA-D9AE-4FA8-8757-75A73E55D12D}"/>
  </w:docVars>
  <w:rsids>
    <w:rsidRoot w:val="68860055"/>
    <w:rsid w:val="00072988"/>
    <w:rsid w:val="000B0D46"/>
    <w:rsid w:val="001113E7"/>
    <w:rsid w:val="00210834"/>
    <w:rsid w:val="00273128"/>
    <w:rsid w:val="003058C3"/>
    <w:rsid w:val="0031029B"/>
    <w:rsid w:val="00315752"/>
    <w:rsid w:val="00471CD7"/>
    <w:rsid w:val="005008BF"/>
    <w:rsid w:val="00526304"/>
    <w:rsid w:val="0058420E"/>
    <w:rsid w:val="0060577D"/>
    <w:rsid w:val="006554FF"/>
    <w:rsid w:val="0071714F"/>
    <w:rsid w:val="007251C8"/>
    <w:rsid w:val="007316CE"/>
    <w:rsid w:val="0079238E"/>
    <w:rsid w:val="00803046"/>
    <w:rsid w:val="00863032"/>
    <w:rsid w:val="00901D58"/>
    <w:rsid w:val="009711E1"/>
    <w:rsid w:val="00994742"/>
    <w:rsid w:val="009E7081"/>
    <w:rsid w:val="00B769D4"/>
    <w:rsid w:val="00BC0427"/>
    <w:rsid w:val="00C07B8B"/>
    <w:rsid w:val="00C22AA2"/>
    <w:rsid w:val="00C74BDA"/>
    <w:rsid w:val="00CA30C6"/>
    <w:rsid w:val="00CA67D8"/>
    <w:rsid w:val="00DA05EF"/>
    <w:rsid w:val="00DC746F"/>
    <w:rsid w:val="00E548CD"/>
    <w:rsid w:val="00EA19C7"/>
    <w:rsid w:val="00EB402E"/>
    <w:rsid w:val="00EC0D41"/>
    <w:rsid w:val="00F07118"/>
    <w:rsid w:val="00F27826"/>
    <w:rsid w:val="00F50220"/>
    <w:rsid w:val="295A428E"/>
    <w:rsid w:val="3072587F"/>
    <w:rsid w:val="313C1BBF"/>
    <w:rsid w:val="416E3E50"/>
    <w:rsid w:val="4BE85248"/>
    <w:rsid w:val="4DFC6F88"/>
    <w:rsid w:val="50293D8E"/>
    <w:rsid w:val="59F71618"/>
    <w:rsid w:val="5A0B3634"/>
    <w:rsid w:val="630E0889"/>
    <w:rsid w:val="68860055"/>
    <w:rsid w:val="6B224819"/>
    <w:rsid w:val="7A212B7F"/>
    <w:rsid w:val="7CE70B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CD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71CD7"/>
    <w:pPr>
      <w:spacing w:beforeAutospacing="1" w:afterAutospacing="1"/>
      <w:jc w:val="left"/>
    </w:pPr>
    <w:rPr>
      <w:rFonts w:cs="Times New Roman"/>
      <w:kern w:val="0"/>
      <w:sz w:val="24"/>
    </w:rPr>
  </w:style>
  <w:style w:type="paragraph" w:customStyle="1" w:styleId="Bodytext1">
    <w:name w:val="Body text|1"/>
    <w:basedOn w:val="a"/>
    <w:qFormat/>
    <w:rsid w:val="00471CD7"/>
    <w:pPr>
      <w:spacing w:line="444" w:lineRule="auto"/>
      <w:ind w:firstLine="400"/>
    </w:pPr>
    <w:rPr>
      <w:rFonts w:ascii="宋体" w:eastAsia="宋体" w:hAnsi="宋体" w:cs="宋体"/>
      <w:sz w:val="28"/>
      <w:szCs w:val="28"/>
      <w:lang w:val="zh-TW" w:eastAsia="zh-TW" w:bidi="zh-TW"/>
    </w:rPr>
  </w:style>
  <w:style w:type="paragraph" w:customStyle="1" w:styleId="Other1">
    <w:name w:val="Other|1"/>
    <w:basedOn w:val="a"/>
    <w:qFormat/>
    <w:rsid w:val="00471CD7"/>
    <w:pPr>
      <w:spacing w:line="444" w:lineRule="auto"/>
      <w:ind w:firstLine="400"/>
    </w:pPr>
    <w:rPr>
      <w:rFonts w:ascii="宋体" w:eastAsia="宋体" w:hAnsi="宋体" w:cs="宋体"/>
      <w:sz w:val="28"/>
      <w:szCs w:val="28"/>
      <w:lang w:val="zh-TW" w:eastAsia="zh-TW" w:bidi="zh-TW"/>
    </w:rPr>
  </w:style>
  <w:style w:type="paragraph" w:customStyle="1" w:styleId="Headerorfooter1">
    <w:name w:val="Header or footer|1"/>
    <w:basedOn w:val="a"/>
    <w:qFormat/>
    <w:rsid w:val="00471CD7"/>
    <w:rPr>
      <w:sz w:val="26"/>
      <w:szCs w:val="26"/>
      <w:lang w:val="zh-TW" w:eastAsia="zh-TW" w:bidi="zh-TW"/>
    </w:rPr>
  </w:style>
  <w:style w:type="paragraph" w:styleId="a4">
    <w:name w:val="header"/>
    <w:basedOn w:val="a"/>
    <w:link w:val="Char"/>
    <w:rsid w:val="009711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711E1"/>
    <w:rPr>
      <w:rFonts w:asciiTheme="minorHAnsi" w:eastAsiaTheme="minorEastAsia" w:hAnsiTheme="minorHAnsi" w:cstheme="minorBidi"/>
      <w:kern w:val="2"/>
      <w:sz w:val="18"/>
      <w:szCs w:val="18"/>
    </w:rPr>
  </w:style>
  <w:style w:type="paragraph" w:styleId="a5">
    <w:name w:val="footer"/>
    <w:basedOn w:val="a"/>
    <w:link w:val="Char0"/>
    <w:rsid w:val="009711E1"/>
    <w:pPr>
      <w:tabs>
        <w:tab w:val="center" w:pos="4153"/>
        <w:tab w:val="right" w:pos="8306"/>
      </w:tabs>
      <w:snapToGrid w:val="0"/>
      <w:jc w:val="left"/>
    </w:pPr>
    <w:rPr>
      <w:sz w:val="18"/>
      <w:szCs w:val="18"/>
    </w:rPr>
  </w:style>
  <w:style w:type="character" w:customStyle="1" w:styleId="Char0">
    <w:name w:val="页脚 Char"/>
    <w:basedOn w:val="a0"/>
    <w:link w:val="a5"/>
    <w:rsid w:val="009711E1"/>
    <w:rPr>
      <w:rFonts w:asciiTheme="minorHAnsi" w:eastAsiaTheme="minorEastAsia" w:hAnsiTheme="minorHAnsi" w:cstheme="minorBidi"/>
      <w:kern w:val="2"/>
      <w:sz w:val="18"/>
      <w:szCs w:val="18"/>
    </w:rPr>
  </w:style>
  <w:style w:type="character" w:styleId="a6">
    <w:name w:val="Hyperlink"/>
    <w:basedOn w:val="a0"/>
    <w:rsid w:val="00C22AA2"/>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xxgk.shangyou.gov.cn/bmgkxx/wh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2238</Words>
  <Characters>659</Characters>
  <Application>Microsoft Office Word</Application>
  <DocSecurity>0</DocSecurity>
  <Lines>5</Lines>
  <Paragraphs>5</Paragraphs>
  <ScaleCrop>false</ScaleCrop>
  <Company>Sky123.Org</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旷且</dc:creator>
  <cp:lastModifiedBy>Sky123.Org</cp:lastModifiedBy>
  <cp:revision>7</cp:revision>
  <cp:lastPrinted>2021-01-29T01:27:00Z</cp:lastPrinted>
  <dcterms:created xsi:type="dcterms:W3CDTF">2023-01-13T03:20:00Z</dcterms:created>
  <dcterms:modified xsi:type="dcterms:W3CDTF">2023-02-21T07:38:00Z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