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319" w:rsidRPr="001B1D41" w:rsidRDefault="008C5319" w:rsidP="001B1D41">
      <w:pPr>
        <w:spacing w:line="700" w:lineRule="exact"/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  <w:bookmarkStart w:id="0" w:name="OLE_LINK22"/>
      <w:bookmarkStart w:id="1" w:name="OLE_LINK23"/>
      <w:bookmarkStart w:id="2" w:name="OLE_LINK3"/>
      <w:bookmarkStart w:id="3" w:name="OLE_LINK4"/>
      <w:r w:rsidRPr="001B1D41">
        <w:rPr>
          <w:rFonts w:ascii="方正小标宋简体" w:eastAsia="方正小标宋简体" w:hAnsi="Times New Roman" w:cs="Times New Roman" w:hint="eastAsia"/>
          <w:sz w:val="44"/>
          <w:szCs w:val="44"/>
        </w:rPr>
        <w:t>上犹县市场监督管理局</w:t>
      </w:r>
    </w:p>
    <w:p w:rsidR="008C5319" w:rsidRPr="001B1D41" w:rsidRDefault="008C5319" w:rsidP="001B1D41">
      <w:pPr>
        <w:spacing w:line="700" w:lineRule="exact"/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  <w:r w:rsidRPr="001B1D41">
        <w:rPr>
          <w:rFonts w:ascii="方正小标宋简体" w:eastAsia="方正小标宋简体" w:hAnsi="Times New Roman" w:cs="Times New Roman"/>
          <w:sz w:val="44"/>
          <w:szCs w:val="44"/>
        </w:rPr>
        <w:t>202</w:t>
      </w:r>
      <w:r w:rsidRPr="001B1D41">
        <w:rPr>
          <w:rFonts w:ascii="方正小标宋简体" w:eastAsia="方正小标宋简体" w:hAnsi="Times New Roman" w:cs="Times New Roman" w:hint="eastAsia"/>
          <w:sz w:val="44"/>
          <w:szCs w:val="44"/>
        </w:rPr>
        <w:t>5年政府信息公开工作年度报告</w:t>
      </w:r>
      <w:bookmarkEnd w:id="0"/>
      <w:bookmarkEnd w:id="1"/>
    </w:p>
    <w:bookmarkEnd w:id="2"/>
    <w:bookmarkEnd w:id="3"/>
    <w:p w:rsidR="008C5319" w:rsidRDefault="008C5319" w:rsidP="008C5319">
      <w:pPr>
        <w:widowControl/>
        <w:jc w:val="center"/>
        <w:rPr>
          <w:rFonts w:ascii="宋体" w:eastAsia="宋体" w:hAnsi="宋体" w:cs="宋体"/>
          <w:b/>
          <w:sz w:val="36"/>
          <w:szCs w:val="36"/>
        </w:rPr>
      </w:pPr>
    </w:p>
    <w:p w:rsidR="008C5319" w:rsidRDefault="001B1D41" w:rsidP="006F0494">
      <w:pPr>
        <w:spacing w:line="560" w:lineRule="exact"/>
        <w:ind w:firstLineChars="200" w:firstLine="640"/>
        <w:rPr>
          <w:rFonts w:ascii="仿宋_GB2312" w:eastAsia="仿宋_GB2312" w:hAnsi="楷体" w:cs="Times New Roman"/>
          <w:sz w:val="32"/>
          <w:szCs w:val="32"/>
        </w:rPr>
      </w:pPr>
      <w:bookmarkStart w:id="4" w:name="OLE_LINK5"/>
      <w:bookmarkStart w:id="5" w:name="OLE_LINK6"/>
      <w:r>
        <w:rPr>
          <w:rFonts w:ascii="仿宋_GB2312" w:eastAsia="仿宋_GB2312" w:hAnsi="楷体" w:cs="Times New Roman" w:hint="eastAsia"/>
          <w:sz w:val="32"/>
          <w:szCs w:val="32"/>
        </w:rPr>
        <w:t>根据</w:t>
      </w:r>
      <w:r w:rsidR="008C5319" w:rsidRPr="001B1D41">
        <w:rPr>
          <w:rFonts w:ascii="仿宋_GB2312" w:eastAsia="仿宋_GB2312" w:hAnsi="楷体" w:cs="Times New Roman"/>
          <w:sz w:val="32"/>
          <w:szCs w:val="32"/>
        </w:rPr>
        <w:t>《中华人民共和国政府信息公开条例》(以下简称《政府信息公开条例》)和《关于印发中华人民共和国政府信息公开工作年度报告格式的通知》(国办公开办函〔2021〕30号)要求，</w:t>
      </w:r>
      <w:r>
        <w:rPr>
          <w:rFonts w:ascii="仿宋_GB2312" w:eastAsia="仿宋_GB2312" w:hAnsi="楷体" w:cs="Times New Roman" w:hint="eastAsia"/>
          <w:sz w:val="32"/>
          <w:szCs w:val="32"/>
        </w:rPr>
        <w:t>现</w:t>
      </w:r>
      <w:r w:rsidR="008C5319" w:rsidRPr="001B1D41">
        <w:rPr>
          <w:rFonts w:ascii="仿宋_GB2312" w:eastAsia="仿宋_GB2312" w:hAnsi="楷体" w:cs="Times New Roman"/>
          <w:sz w:val="32"/>
          <w:szCs w:val="32"/>
        </w:rPr>
        <w:t>编制</w:t>
      </w:r>
      <w:r>
        <w:rPr>
          <w:rFonts w:ascii="仿宋_GB2312" w:eastAsia="仿宋_GB2312" w:hAnsi="楷体" w:cs="Times New Roman" w:hint="eastAsia"/>
          <w:sz w:val="32"/>
          <w:szCs w:val="32"/>
        </w:rPr>
        <w:t>上犹县市场监督管理局2025年政府信息公开工作年度</w:t>
      </w:r>
      <w:r w:rsidR="008C5319" w:rsidRPr="001B1D41">
        <w:rPr>
          <w:rFonts w:ascii="仿宋_GB2312" w:eastAsia="仿宋_GB2312" w:hAnsi="楷体" w:cs="Times New Roman"/>
          <w:sz w:val="32"/>
          <w:szCs w:val="32"/>
        </w:rPr>
        <w:t>报告。</w:t>
      </w:r>
      <w:r w:rsidR="008C5319" w:rsidRPr="001B1D41">
        <w:rPr>
          <w:rFonts w:ascii="仿宋_GB2312" w:eastAsia="仿宋_GB2312" w:hAnsi="楷体" w:cs="Times New Roman" w:hint="eastAsia"/>
          <w:sz w:val="32"/>
          <w:szCs w:val="32"/>
        </w:rPr>
        <w:t>本年报由总体情况、主动公开政府信息情况、收到和处理政府信息公开申请情况、政府信息公开行政复议行政诉讼情况、政府信息公开工作存在的主要问题及改进情况、其他需要报告的事项六部分组成。报告中所列数据的统计期限自2025年1月1日起至2025年12月31日止。</w:t>
      </w:r>
    </w:p>
    <w:p w:rsidR="001B1D41" w:rsidRDefault="001B1D41" w:rsidP="006F0494">
      <w:pPr>
        <w:spacing w:line="56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 w:rsidRPr="005C55E1">
        <w:rPr>
          <w:rFonts w:ascii="黑体" w:eastAsia="黑体" w:hAnsi="黑体" w:cs="Times New Roman" w:hint="eastAsia"/>
          <w:sz w:val="32"/>
          <w:szCs w:val="32"/>
        </w:rPr>
        <w:t>一、</w:t>
      </w:r>
      <w:r w:rsidRPr="001B1D41">
        <w:rPr>
          <w:rFonts w:ascii="黑体" w:eastAsia="黑体" w:hAnsi="黑体" w:cs="Times New Roman" w:hint="eastAsia"/>
          <w:sz w:val="32"/>
          <w:szCs w:val="32"/>
        </w:rPr>
        <w:t>总体情况</w:t>
      </w:r>
    </w:p>
    <w:p w:rsidR="001B1D41" w:rsidRDefault="001B1D41" w:rsidP="006F0494">
      <w:pPr>
        <w:spacing w:line="560" w:lineRule="exact"/>
        <w:ind w:firstLineChars="200" w:firstLine="640"/>
        <w:rPr>
          <w:rFonts w:ascii="仿宋_GB2312" w:eastAsia="仿宋_GB2312" w:hAnsi="楷体" w:cs="Times New Roman"/>
          <w:sz w:val="32"/>
          <w:szCs w:val="32"/>
        </w:rPr>
      </w:pPr>
      <w:r w:rsidRPr="001B1D41">
        <w:rPr>
          <w:rFonts w:ascii="仿宋_GB2312" w:eastAsia="仿宋_GB2312" w:hAnsi="楷体" w:cs="Times New Roman" w:hint="eastAsia"/>
          <w:sz w:val="32"/>
          <w:szCs w:val="32"/>
        </w:rPr>
        <w:t>20</w:t>
      </w:r>
      <w:r>
        <w:rPr>
          <w:rFonts w:ascii="仿宋_GB2312" w:eastAsia="仿宋_GB2312" w:hAnsi="楷体" w:cs="Times New Roman" w:hint="eastAsia"/>
          <w:sz w:val="32"/>
          <w:szCs w:val="32"/>
        </w:rPr>
        <w:t>2</w:t>
      </w:r>
      <w:r w:rsidRPr="001B1D41">
        <w:rPr>
          <w:rFonts w:ascii="仿宋_GB2312" w:eastAsia="仿宋_GB2312" w:hAnsi="楷体" w:cs="Times New Roman" w:hint="eastAsia"/>
          <w:sz w:val="32"/>
          <w:szCs w:val="32"/>
        </w:rPr>
        <w:t>5年，</w:t>
      </w:r>
      <w:r>
        <w:rPr>
          <w:rFonts w:ascii="仿宋_GB2312" w:eastAsia="仿宋_GB2312" w:hAnsi="楷体" w:cs="Times New Roman" w:hint="eastAsia"/>
          <w:sz w:val="32"/>
          <w:szCs w:val="32"/>
        </w:rPr>
        <w:t>上犹县市场监督管理</w:t>
      </w:r>
      <w:r w:rsidRPr="001B1D41">
        <w:rPr>
          <w:rFonts w:ascii="仿宋_GB2312" w:eastAsia="仿宋_GB2312" w:hAnsi="楷体" w:cs="Times New Roman" w:hint="eastAsia"/>
          <w:sz w:val="32"/>
          <w:szCs w:val="32"/>
        </w:rPr>
        <w:t>局坚持以习近平新时代中国特色社会主义思想为指导，深入学习贯彻党的二十</w:t>
      </w:r>
      <w:r>
        <w:rPr>
          <w:rFonts w:ascii="仿宋_GB2312" w:eastAsia="仿宋_GB2312" w:hAnsi="楷体" w:cs="Times New Roman" w:hint="eastAsia"/>
          <w:sz w:val="32"/>
          <w:szCs w:val="32"/>
        </w:rPr>
        <w:t>届四中</w:t>
      </w:r>
      <w:r w:rsidRPr="001B1D41">
        <w:rPr>
          <w:rFonts w:ascii="仿宋_GB2312" w:eastAsia="仿宋_GB2312" w:hAnsi="楷体" w:cs="Times New Roman" w:hint="eastAsia"/>
          <w:sz w:val="32"/>
          <w:szCs w:val="32"/>
        </w:rPr>
        <w:t>全会精神，全面落实党中央和省</w:t>
      </w:r>
      <w:r>
        <w:rPr>
          <w:rFonts w:ascii="仿宋_GB2312" w:eastAsia="仿宋_GB2312" w:hAnsi="楷体" w:cs="Times New Roman" w:hint="eastAsia"/>
          <w:sz w:val="32"/>
          <w:szCs w:val="32"/>
        </w:rPr>
        <w:t>、</w:t>
      </w:r>
      <w:r w:rsidRPr="001B1D41">
        <w:rPr>
          <w:rFonts w:ascii="仿宋_GB2312" w:eastAsia="仿宋_GB2312" w:hAnsi="楷体" w:cs="Times New Roman" w:hint="eastAsia"/>
          <w:sz w:val="32"/>
          <w:szCs w:val="32"/>
        </w:rPr>
        <w:t>市</w:t>
      </w:r>
      <w:r>
        <w:rPr>
          <w:rFonts w:ascii="仿宋_GB2312" w:eastAsia="仿宋_GB2312" w:hAnsi="楷体" w:cs="Times New Roman" w:hint="eastAsia"/>
          <w:sz w:val="32"/>
          <w:szCs w:val="32"/>
        </w:rPr>
        <w:t>、</w:t>
      </w:r>
      <w:r w:rsidRPr="001B1D41">
        <w:rPr>
          <w:rFonts w:ascii="仿宋_GB2312" w:eastAsia="仿宋_GB2312" w:hAnsi="楷体" w:cs="Times New Roman" w:hint="eastAsia"/>
          <w:sz w:val="32"/>
          <w:szCs w:val="32"/>
        </w:rPr>
        <w:t>县关于政务公开的决策部署。围绕市场监管主责主业，以公开促规范、以服务优监管，依法及时准确公开机构职能、政策文件、监管动态及重点领域信息。全年工作平稳有序，切实保障了公众知情权、参与权和监督权，有效提升了市场监管工作的透明度和公信力。</w:t>
      </w:r>
    </w:p>
    <w:p w:rsidR="001B1D41" w:rsidRPr="00E93578" w:rsidRDefault="001B1D41" w:rsidP="006F0494">
      <w:pPr>
        <w:spacing w:line="560" w:lineRule="exact"/>
        <w:ind w:firstLineChars="200" w:firstLine="643"/>
        <w:rPr>
          <w:rFonts w:ascii="楷体_GB2312" w:eastAsia="楷体_GB2312" w:hAnsi="Times New Roman" w:cs="Times New Roman"/>
          <w:b/>
          <w:sz w:val="32"/>
          <w:szCs w:val="32"/>
        </w:rPr>
      </w:pPr>
      <w:r w:rsidRPr="00E93578">
        <w:rPr>
          <w:rFonts w:ascii="楷体_GB2312" w:eastAsia="楷体_GB2312" w:hAnsi="Times New Roman" w:cs="Times New Roman" w:hint="eastAsia"/>
          <w:b/>
          <w:sz w:val="32"/>
          <w:szCs w:val="32"/>
        </w:rPr>
        <w:t>（一）主动公开情况</w:t>
      </w:r>
    </w:p>
    <w:p w:rsidR="001B1D41" w:rsidRDefault="001B1D41" w:rsidP="006F0494">
      <w:pPr>
        <w:spacing w:line="560" w:lineRule="exact"/>
        <w:ind w:firstLineChars="200" w:firstLine="640"/>
        <w:rPr>
          <w:rFonts w:ascii="仿宋_GB2312" w:eastAsia="仿宋_GB2312" w:hAnsi="楷体" w:cs="Times New Roman"/>
          <w:sz w:val="32"/>
          <w:szCs w:val="32"/>
        </w:rPr>
      </w:pPr>
      <w:r w:rsidRPr="001B1D41">
        <w:rPr>
          <w:rFonts w:ascii="仿宋_GB2312" w:eastAsia="仿宋_GB2312" w:hAnsi="楷体" w:cs="Times New Roman" w:hint="eastAsia"/>
          <w:sz w:val="32"/>
          <w:szCs w:val="32"/>
        </w:rPr>
        <w:t>2025年</w:t>
      </w:r>
      <w:r>
        <w:rPr>
          <w:rFonts w:ascii="仿宋_GB2312" w:eastAsia="仿宋_GB2312" w:hAnsi="楷体" w:cs="Times New Roman" w:hint="eastAsia"/>
          <w:sz w:val="32"/>
          <w:szCs w:val="32"/>
        </w:rPr>
        <w:t>我局</w:t>
      </w:r>
      <w:r w:rsidRPr="001B1D41">
        <w:rPr>
          <w:rFonts w:ascii="仿宋_GB2312" w:eastAsia="仿宋_GB2312" w:hAnsi="楷体" w:cs="Times New Roman" w:hint="eastAsia"/>
          <w:sz w:val="32"/>
          <w:szCs w:val="32"/>
        </w:rPr>
        <w:t>主动公开</w:t>
      </w:r>
      <w:r>
        <w:rPr>
          <w:rFonts w:ascii="仿宋_GB2312" w:eastAsia="仿宋_GB2312" w:hAnsi="楷体" w:cs="Times New Roman" w:hint="eastAsia"/>
          <w:sz w:val="32"/>
          <w:szCs w:val="32"/>
        </w:rPr>
        <w:t>政务动态</w:t>
      </w:r>
      <w:r w:rsidRPr="001B1D41">
        <w:rPr>
          <w:rFonts w:ascii="仿宋_GB2312" w:eastAsia="仿宋_GB2312" w:hAnsi="楷体" w:cs="Times New Roman" w:hint="eastAsia"/>
          <w:sz w:val="32"/>
          <w:szCs w:val="32"/>
        </w:rPr>
        <w:t>、</w:t>
      </w:r>
      <w:r>
        <w:rPr>
          <w:rFonts w:ascii="仿宋_GB2312" w:eastAsia="仿宋_GB2312" w:hAnsi="楷体" w:cs="Times New Roman" w:hint="eastAsia"/>
          <w:sz w:val="32"/>
          <w:szCs w:val="32"/>
        </w:rPr>
        <w:t>执法动态</w:t>
      </w:r>
      <w:r w:rsidRPr="001B1D41">
        <w:rPr>
          <w:rFonts w:ascii="仿宋_GB2312" w:eastAsia="仿宋_GB2312" w:hAnsi="楷体" w:cs="Times New Roman" w:hint="eastAsia"/>
          <w:sz w:val="32"/>
          <w:szCs w:val="32"/>
        </w:rPr>
        <w:t>、</w:t>
      </w:r>
      <w:r>
        <w:rPr>
          <w:rFonts w:ascii="仿宋_GB2312" w:eastAsia="仿宋_GB2312" w:hAnsi="楷体" w:cs="Times New Roman" w:hint="eastAsia"/>
          <w:sz w:val="32"/>
          <w:szCs w:val="32"/>
        </w:rPr>
        <w:t>公告公示</w:t>
      </w:r>
      <w:r w:rsidRPr="001B1D41">
        <w:rPr>
          <w:rFonts w:ascii="仿宋_GB2312" w:eastAsia="仿宋_GB2312" w:hAnsi="楷体" w:cs="Times New Roman" w:hint="eastAsia"/>
          <w:sz w:val="32"/>
          <w:szCs w:val="32"/>
        </w:rPr>
        <w:t>及食品药品</w:t>
      </w:r>
      <w:r>
        <w:rPr>
          <w:rFonts w:ascii="仿宋_GB2312" w:eastAsia="仿宋_GB2312" w:hAnsi="楷体" w:cs="Times New Roman" w:hint="eastAsia"/>
          <w:sz w:val="32"/>
          <w:szCs w:val="32"/>
        </w:rPr>
        <w:t>监管</w:t>
      </w:r>
      <w:r w:rsidRPr="001B1D41">
        <w:rPr>
          <w:rFonts w:ascii="仿宋_GB2312" w:eastAsia="仿宋_GB2312" w:hAnsi="楷体" w:cs="Times New Roman" w:hint="eastAsia"/>
          <w:sz w:val="32"/>
          <w:szCs w:val="32"/>
        </w:rPr>
        <w:t>等重点领域信息累计</w:t>
      </w:r>
      <w:r>
        <w:rPr>
          <w:rFonts w:ascii="仿宋_GB2312" w:eastAsia="仿宋_GB2312" w:hAnsi="楷体" w:cs="Times New Roman" w:hint="eastAsia"/>
          <w:sz w:val="32"/>
          <w:szCs w:val="32"/>
        </w:rPr>
        <w:t>311条，坚持“以公开促</w:t>
      </w:r>
      <w:r>
        <w:rPr>
          <w:rFonts w:ascii="仿宋_GB2312" w:eastAsia="仿宋_GB2312" w:hAnsi="楷体" w:cs="Times New Roman" w:hint="eastAsia"/>
          <w:sz w:val="32"/>
          <w:szCs w:val="32"/>
        </w:rPr>
        <w:lastRenderedPageBreak/>
        <w:t>服务”，围绕食品药品企业检查信息、行政处罚信息、年报报送提醒、食品抽检信息等公众重点关注领域信息进行公示，促进市场监管领域信息公开透明，推动市场监管职能从管理向服务延伸。</w:t>
      </w:r>
    </w:p>
    <w:p w:rsidR="000F15CD" w:rsidRDefault="001B1D41" w:rsidP="006F0494">
      <w:pPr>
        <w:spacing w:line="560" w:lineRule="exact"/>
        <w:ind w:firstLineChars="200" w:firstLine="643"/>
        <w:rPr>
          <w:rFonts w:ascii="楷体_GB2312" w:eastAsia="楷体_GB2312" w:hAnsi="Times New Roman" w:cs="Times New Roman"/>
          <w:b/>
          <w:sz w:val="32"/>
          <w:szCs w:val="32"/>
        </w:rPr>
      </w:pPr>
      <w:r w:rsidRPr="00E93578">
        <w:rPr>
          <w:rFonts w:ascii="楷体_GB2312" w:eastAsia="楷体_GB2312" w:hAnsi="Times New Roman" w:cs="Times New Roman" w:hint="eastAsia"/>
          <w:b/>
          <w:sz w:val="32"/>
          <w:szCs w:val="32"/>
        </w:rPr>
        <w:t>（二）依申请公开情况</w:t>
      </w:r>
    </w:p>
    <w:p w:rsidR="001B1D41" w:rsidRPr="000F15CD" w:rsidRDefault="001B1D41" w:rsidP="006F0494">
      <w:pPr>
        <w:spacing w:line="560" w:lineRule="exact"/>
        <w:ind w:firstLineChars="200" w:firstLine="640"/>
        <w:rPr>
          <w:rFonts w:ascii="楷体_GB2312" w:eastAsia="楷体_GB2312" w:hAnsi="Times New Roman" w:cs="Times New Roman"/>
          <w:b/>
          <w:sz w:val="32"/>
          <w:szCs w:val="32"/>
        </w:rPr>
      </w:pPr>
      <w:r w:rsidRPr="00E93578">
        <w:rPr>
          <w:rFonts w:ascii="仿宋_GB2312" w:eastAsia="仿宋_GB2312" w:hAnsi="楷体" w:cs="Times New Roman" w:hint="eastAsia"/>
          <w:sz w:val="32"/>
          <w:szCs w:val="32"/>
        </w:rPr>
        <w:t>依法依规处理我局信息公开申请工作，收到政府信息公开申请6件（其中线上申请2件，线下申请4件），收到因政府信息公开引起的行政复议1件。</w:t>
      </w:r>
    </w:p>
    <w:p w:rsidR="000F15CD" w:rsidRDefault="001B1D41" w:rsidP="006F0494">
      <w:pPr>
        <w:spacing w:line="560" w:lineRule="exact"/>
        <w:ind w:firstLineChars="200" w:firstLine="643"/>
        <w:rPr>
          <w:rFonts w:ascii="楷体_GB2312" w:eastAsia="楷体_GB2312" w:hAnsi="Times New Roman" w:cs="Times New Roman"/>
          <w:b/>
          <w:sz w:val="32"/>
          <w:szCs w:val="32"/>
        </w:rPr>
      </w:pPr>
      <w:r w:rsidRPr="00E93578">
        <w:rPr>
          <w:rFonts w:ascii="楷体_GB2312" w:eastAsia="楷体_GB2312" w:hAnsi="Times New Roman" w:cs="Times New Roman" w:hint="eastAsia"/>
          <w:b/>
          <w:sz w:val="32"/>
          <w:szCs w:val="32"/>
        </w:rPr>
        <w:t>（三）</w:t>
      </w:r>
      <w:r w:rsidRPr="00E93578">
        <w:rPr>
          <w:rFonts w:ascii="楷体_GB2312" w:eastAsia="楷体_GB2312" w:hAnsi="Times New Roman" w:cs="Times New Roman"/>
          <w:b/>
          <w:sz w:val="32"/>
          <w:szCs w:val="32"/>
        </w:rPr>
        <w:t>政府信息管理</w:t>
      </w:r>
      <w:r w:rsidRPr="00E93578">
        <w:rPr>
          <w:rFonts w:ascii="楷体_GB2312" w:eastAsia="楷体_GB2312" w:hAnsi="Times New Roman" w:cs="Times New Roman" w:hint="eastAsia"/>
          <w:b/>
          <w:sz w:val="32"/>
          <w:szCs w:val="32"/>
        </w:rPr>
        <w:t>情况</w:t>
      </w:r>
    </w:p>
    <w:p w:rsidR="001B1D41" w:rsidRPr="000F15CD" w:rsidRDefault="001B1D41" w:rsidP="006F0494">
      <w:pPr>
        <w:spacing w:line="560" w:lineRule="exact"/>
        <w:ind w:firstLineChars="200" w:firstLine="640"/>
        <w:rPr>
          <w:rFonts w:ascii="楷体_GB2312" w:eastAsia="楷体_GB2312" w:hAnsi="Times New Roman" w:cs="Times New Roman"/>
          <w:b/>
          <w:sz w:val="32"/>
          <w:szCs w:val="32"/>
        </w:rPr>
      </w:pPr>
      <w:r w:rsidRPr="00E93578">
        <w:rPr>
          <w:rFonts w:ascii="仿宋_GB2312" w:eastAsia="仿宋_GB2312" w:hAnsi="楷体" w:hint="eastAsia"/>
          <w:sz w:val="32"/>
          <w:szCs w:val="32"/>
        </w:rPr>
        <w:t>我局严格遵守政府信息公开要求，全面落实信息发布审核、保密审查等内部管理制度。实行“信息采集、分级审核、统一发布”的全流程闭环管理，确保信息合法、准确、及时。局人秘股</w:t>
      </w:r>
      <w:r w:rsidR="000F15CD">
        <w:rPr>
          <w:rFonts w:ascii="仿宋_GB2312" w:eastAsia="仿宋_GB2312" w:hAnsi="楷体" w:hint="eastAsia"/>
          <w:sz w:val="32"/>
          <w:szCs w:val="32"/>
        </w:rPr>
        <w:t>指定</w:t>
      </w:r>
      <w:r w:rsidRPr="00E93578">
        <w:rPr>
          <w:rFonts w:ascii="仿宋_GB2312" w:eastAsia="仿宋_GB2312" w:hAnsi="楷体" w:hint="eastAsia"/>
          <w:sz w:val="32"/>
          <w:szCs w:val="32"/>
        </w:rPr>
        <w:t>专人负责政务公开网站的巡查维护，对错敏信息24小时内进行处置，及时回应社会关切，保障公开实效。</w:t>
      </w:r>
    </w:p>
    <w:p w:rsidR="000F15CD" w:rsidRDefault="001B1D41" w:rsidP="006F0494">
      <w:pPr>
        <w:spacing w:line="560" w:lineRule="exact"/>
        <w:ind w:firstLineChars="200" w:firstLine="643"/>
        <w:rPr>
          <w:rFonts w:ascii="楷体_GB2312" w:eastAsia="楷体_GB2312" w:hAnsi="Times New Roman" w:cs="Times New Roman"/>
          <w:b/>
          <w:sz w:val="32"/>
          <w:szCs w:val="32"/>
        </w:rPr>
      </w:pPr>
      <w:r w:rsidRPr="00E93578">
        <w:rPr>
          <w:rFonts w:ascii="楷体_GB2312" w:eastAsia="楷体_GB2312" w:hAnsi="Times New Roman" w:cs="Times New Roman" w:hint="eastAsia"/>
          <w:b/>
          <w:sz w:val="32"/>
          <w:szCs w:val="32"/>
        </w:rPr>
        <w:t>（四）</w:t>
      </w:r>
      <w:r w:rsidRPr="00E93578">
        <w:rPr>
          <w:rFonts w:ascii="楷体_GB2312" w:eastAsia="楷体_GB2312" w:hAnsi="Times New Roman" w:cs="Times New Roman"/>
          <w:b/>
          <w:sz w:val="32"/>
          <w:szCs w:val="32"/>
        </w:rPr>
        <w:t>政府信息公开平台建设</w:t>
      </w:r>
      <w:r w:rsidRPr="00E93578">
        <w:rPr>
          <w:rFonts w:ascii="楷体_GB2312" w:eastAsia="楷体_GB2312" w:hAnsi="Times New Roman" w:cs="Times New Roman" w:hint="eastAsia"/>
          <w:b/>
          <w:sz w:val="32"/>
          <w:szCs w:val="32"/>
        </w:rPr>
        <w:t>情况</w:t>
      </w:r>
    </w:p>
    <w:p w:rsidR="001B1D41" w:rsidRPr="000F15CD" w:rsidRDefault="001B1D41" w:rsidP="006F0494">
      <w:pPr>
        <w:spacing w:line="560" w:lineRule="exact"/>
        <w:ind w:firstLineChars="200" w:firstLine="640"/>
        <w:rPr>
          <w:rFonts w:ascii="楷体_GB2312" w:eastAsia="楷体_GB2312" w:hAnsi="Times New Roman" w:cs="Times New Roman"/>
          <w:b/>
          <w:sz w:val="32"/>
          <w:szCs w:val="32"/>
        </w:rPr>
      </w:pPr>
      <w:r w:rsidRPr="00E93578">
        <w:rPr>
          <w:rFonts w:ascii="仿宋_GB2312" w:eastAsia="仿宋_GB2312" w:hAnsi="楷体" w:hint="eastAsia"/>
          <w:sz w:val="32"/>
          <w:szCs w:val="32"/>
        </w:rPr>
        <w:t>我局持续优化政府门户网站信息公开平台</w:t>
      </w:r>
      <w:r w:rsidR="000F15CD">
        <w:rPr>
          <w:rFonts w:ascii="仿宋_GB2312" w:eastAsia="仿宋_GB2312" w:hAnsi="楷体" w:hint="eastAsia"/>
          <w:sz w:val="32"/>
          <w:szCs w:val="32"/>
        </w:rPr>
        <w:t>流程</w:t>
      </w:r>
      <w:r w:rsidRPr="00E93578">
        <w:rPr>
          <w:rFonts w:ascii="仿宋_GB2312" w:eastAsia="仿宋_GB2312" w:hAnsi="楷体" w:hint="eastAsia"/>
          <w:sz w:val="32"/>
          <w:szCs w:val="32"/>
        </w:rPr>
        <w:t>，确保政府网站栏目清晰、信息更新及时。同时，积极拓展县融媒体中心合作渠道，并依托“上犹发布”公众号协同发布政策图解、工作动态及服务提示等</w:t>
      </w:r>
      <w:r w:rsidR="000F15CD">
        <w:rPr>
          <w:rFonts w:ascii="仿宋_GB2312" w:eastAsia="仿宋_GB2312" w:hAnsi="楷体" w:hint="eastAsia"/>
          <w:sz w:val="32"/>
          <w:szCs w:val="32"/>
        </w:rPr>
        <w:t>信息</w:t>
      </w:r>
      <w:r w:rsidRPr="00E93578">
        <w:rPr>
          <w:rFonts w:ascii="仿宋_GB2312" w:eastAsia="仿宋_GB2312" w:hAnsi="楷体" w:hint="eastAsia"/>
          <w:sz w:val="32"/>
          <w:szCs w:val="32"/>
        </w:rPr>
        <w:t>，有效</w:t>
      </w:r>
      <w:r w:rsidR="000F15CD">
        <w:rPr>
          <w:rFonts w:ascii="仿宋_GB2312" w:eastAsia="仿宋_GB2312" w:hAnsi="楷体" w:hint="eastAsia"/>
          <w:sz w:val="32"/>
          <w:szCs w:val="32"/>
        </w:rPr>
        <w:t>提升</w:t>
      </w:r>
      <w:r w:rsidRPr="00E93578">
        <w:rPr>
          <w:rFonts w:ascii="仿宋_GB2312" w:eastAsia="仿宋_GB2312" w:hAnsi="楷体" w:hint="eastAsia"/>
          <w:sz w:val="32"/>
          <w:szCs w:val="32"/>
        </w:rPr>
        <w:t>了信息公开的</w:t>
      </w:r>
      <w:r w:rsidR="000F15CD">
        <w:rPr>
          <w:rFonts w:ascii="仿宋_GB2312" w:eastAsia="仿宋_GB2312" w:hAnsi="楷体" w:hint="eastAsia"/>
          <w:sz w:val="32"/>
          <w:szCs w:val="32"/>
        </w:rPr>
        <w:t>时效性</w:t>
      </w:r>
      <w:r w:rsidRPr="00E93578">
        <w:rPr>
          <w:rFonts w:ascii="仿宋_GB2312" w:eastAsia="仿宋_GB2312" w:hAnsi="楷体" w:hint="eastAsia"/>
          <w:sz w:val="32"/>
          <w:szCs w:val="32"/>
        </w:rPr>
        <w:t>和影响力。</w:t>
      </w:r>
    </w:p>
    <w:p w:rsidR="000F15CD" w:rsidRDefault="005C55E1" w:rsidP="006F0494">
      <w:pPr>
        <w:spacing w:line="560" w:lineRule="exact"/>
        <w:ind w:firstLineChars="200" w:firstLine="643"/>
        <w:rPr>
          <w:rFonts w:ascii="楷体_GB2312" w:eastAsia="楷体_GB2312" w:hAnsi="Times New Roman" w:cs="Times New Roman"/>
          <w:b/>
          <w:sz w:val="32"/>
          <w:szCs w:val="32"/>
        </w:rPr>
      </w:pPr>
      <w:r w:rsidRPr="00E93578">
        <w:rPr>
          <w:rFonts w:ascii="楷体_GB2312" w:eastAsia="楷体_GB2312" w:hAnsi="Times New Roman" w:cs="Times New Roman" w:hint="eastAsia"/>
          <w:b/>
          <w:sz w:val="32"/>
          <w:szCs w:val="32"/>
        </w:rPr>
        <w:t>（五）</w:t>
      </w:r>
      <w:r w:rsidRPr="00E93578">
        <w:rPr>
          <w:rFonts w:ascii="楷体_GB2312" w:eastAsia="楷体_GB2312" w:hAnsi="Times New Roman" w:cs="Times New Roman"/>
          <w:b/>
          <w:sz w:val="32"/>
          <w:szCs w:val="32"/>
        </w:rPr>
        <w:t>监督保障</w:t>
      </w:r>
      <w:r w:rsidRPr="00E93578">
        <w:rPr>
          <w:rFonts w:ascii="楷体_GB2312" w:eastAsia="楷体_GB2312" w:hAnsi="Times New Roman" w:cs="Times New Roman" w:hint="eastAsia"/>
          <w:b/>
          <w:sz w:val="32"/>
          <w:szCs w:val="32"/>
        </w:rPr>
        <w:t>情况</w:t>
      </w:r>
    </w:p>
    <w:p w:rsidR="000F15CD" w:rsidRDefault="005C55E1" w:rsidP="006F0494">
      <w:pPr>
        <w:spacing w:line="560" w:lineRule="exact"/>
        <w:ind w:firstLineChars="200" w:firstLine="640"/>
        <w:rPr>
          <w:rFonts w:ascii="仿宋_GB2312" w:eastAsia="仿宋_GB2312" w:hAnsi="楷体"/>
          <w:sz w:val="32"/>
          <w:szCs w:val="32"/>
        </w:rPr>
      </w:pPr>
      <w:r w:rsidRPr="00E93578">
        <w:rPr>
          <w:rFonts w:ascii="仿宋_GB2312" w:eastAsia="仿宋_GB2312" w:hAnsi="楷体" w:hint="eastAsia"/>
          <w:sz w:val="32"/>
          <w:szCs w:val="32"/>
        </w:rPr>
        <w:t>我局高度重视监督保障工作，着力构建内外结合的监督机制。</w:t>
      </w:r>
      <w:r w:rsidR="000F15CD">
        <w:rPr>
          <w:rFonts w:ascii="仿宋_GB2312" w:eastAsia="仿宋_GB2312" w:hAnsi="楷体" w:hint="eastAsia"/>
          <w:sz w:val="32"/>
          <w:szCs w:val="32"/>
        </w:rPr>
        <w:t>内部通过设立专职信息员，</w:t>
      </w:r>
      <w:bookmarkStart w:id="6" w:name="OLE_LINK2"/>
      <w:bookmarkStart w:id="7" w:name="OLE_LINK1"/>
      <w:r w:rsidR="000F15CD">
        <w:rPr>
          <w:rFonts w:ascii="仿宋_GB2312" w:eastAsia="仿宋_GB2312" w:hAnsi="楷体" w:hint="eastAsia"/>
          <w:sz w:val="32"/>
          <w:szCs w:val="32"/>
        </w:rPr>
        <w:t>制定发布</w:t>
      </w:r>
      <w:r w:rsidR="000F15CD" w:rsidRPr="000F15CD">
        <w:rPr>
          <w:rFonts w:ascii="仿宋_GB2312" w:eastAsia="仿宋_GB2312" w:hAnsi="楷体" w:hint="eastAsia"/>
          <w:sz w:val="32"/>
          <w:szCs w:val="32"/>
        </w:rPr>
        <w:t>三审三校</w:t>
      </w:r>
      <w:r w:rsidR="000F15CD">
        <w:rPr>
          <w:rFonts w:ascii="仿宋_GB2312" w:eastAsia="仿宋_GB2312" w:hAnsi="楷体" w:hint="eastAsia"/>
          <w:sz w:val="32"/>
          <w:szCs w:val="32"/>
        </w:rPr>
        <w:t>、保密审查等制度规范流程和纳入年度考核等措施</w:t>
      </w:r>
      <w:r w:rsidR="000F15CD" w:rsidRPr="000F15CD">
        <w:rPr>
          <w:rFonts w:ascii="仿宋_GB2312" w:eastAsia="仿宋_GB2312" w:hAnsi="楷体" w:hint="eastAsia"/>
          <w:sz w:val="32"/>
          <w:szCs w:val="32"/>
        </w:rPr>
        <w:t>强化工作落实</w:t>
      </w:r>
      <w:r w:rsidR="000F15CD">
        <w:rPr>
          <w:rFonts w:ascii="仿宋_GB2312" w:eastAsia="仿宋_GB2312" w:hAnsi="楷体" w:hint="eastAsia"/>
          <w:sz w:val="32"/>
          <w:szCs w:val="32"/>
        </w:rPr>
        <w:t>。</w:t>
      </w:r>
      <w:r w:rsidR="000F15CD">
        <w:rPr>
          <w:rFonts w:ascii="仿宋_GB2312" w:eastAsia="仿宋_GB2312" w:hAnsi="楷体" w:hint="eastAsia"/>
          <w:sz w:val="32"/>
          <w:szCs w:val="32"/>
        </w:rPr>
        <w:lastRenderedPageBreak/>
        <w:t>外部积极组织业务培训，建立常态化信息排查机制，</w:t>
      </w:r>
      <w:r w:rsidR="000F15CD" w:rsidRPr="000F15CD">
        <w:rPr>
          <w:rFonts w:ascii="仿宋_GB2312" w:eastAsia="仿宋_GB2312" w:hAnsi="楷体" w:hint="eastAsia"/>
          <w:sz w:val="32"/>
          <w:szCs w:val="32"/>
        </w:rPr>
        <w:t>及时处理</w:t>
      </w:r>
      <w:r w:rsidR="000F15CD">
        <w:rPr>
          <w:rFonts w:ascii="仿宋_GB2312" w:eastAsia="仿宋_GB2312" w:hAnsi="楷体" w:hint="eastAsia"/>
          <w:sz w:val="32"/>
          <w:szCs w:val="32"/>
        </w:rPr>
        <w:t>错敏字、栏目逾期等问题，有效提升了公开工作质效。本年度</w:t>
      </w:r>
      <w:r w:rsidR="000F15CD" w:rsidRPr="000F15CD">
        <w:rPr>
          <w:rFonts w:ascii="仿宋_GB2312" w:eastAsia="仿宋_GB2312" w:hAnsi="楷体" w:hint="eastAsia"/>
          <w:sz w:val="32"/>
          <w:szCs w:val="32"/>
        </w:rPr>
        <w:t>我单位</w:t>
      </w:r>
      <w:r w:rsidR="000F15CD">
        <w:rPr>
          <w:rFonts w:ascii="仿宋_GB2312" w:eastAsia="仿宋_GB2312" w:hAnsi="楷体" w:hint="eastAsia"/>
          <w:sz w:val="32"/>
          <w:szCs w:val="32"/>
        </w:rPr>
        <w:t>未发生重大网络安全事件，</w:t>
      </w:r>
      <w:r w:rsidR="000F15CD" w:rsidRPr="000F15CD">
        <w:rPr>
          <w:rFonts w:ascii="仿宋_GB2312" w:eastAsia="仿宋_GB2312" w:hAnsi="楷体" w:hint="eastAsia"/>
          <w:sz w:val="32"/>
          <w:szCs w:val="32"/>
        </w:rPr>
        <w:t>没有</w:t>
      </w:r>
      <w:r w:rsidR="000F15CD">
        <w:rPr>
          <w:rFonts w:ascii="仿宋_GB2312" w:eastAsia="仿宋_GB2312" w:hAnsi="楷体" w:hint="eastAsia"/>
          <w:sz w:val="32"/>
          <w:szCs w:val="32"/>
        </w:rPr>
        <w:t>因不履行政务公开义务而发生的责任追究情况。</w:t>
      </w:r>
      <w:bookmarkEnd w:id="6"/>
      <w:bookmarkEnd w:id="7"/>
    </w:p>
    <w:p w:rsidR="000F15CD" w:rsidRPr="005C55E1" w:rsidRDefault="005C55E1" w:rsidP="000F15CD">
      <w:pPr>
        <w:spacing w:line="56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 w:rsidRPr="005C55E1">
        <w:rPr>
          <w:rFonts w:ascii="黑体" w:eastAsia="黑体" w:hAnsi="黑体" w:cs="Times New Roman" w:hint="eastAsia"/>
          <w:sz w:val="32"/>
          <w:szCs w:val="32"/>
        </w:rPr>
        <w:t>二、主动公开政府信息情况</w:t>
      </w:r>
    </w:p>
    <w:tbl>
      <w:tblPr>
        <w:tblW w:w="9740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2435"/>
        <w:gridCol w:w="2435"/>
        <w:gridCol w:w="2435"/>
        <w:gridCol w:w="2435"/>
      </w:tblGrid>
      <w:tr w:rsidR="005C55E1" w:rsidRPr="005C55E1" w:rsidTr="003363A0">
        <w:trPr>
          <w:trHeight w:val="340"/>
          <w:jc w:val="center"/>
        </w:trPr>
        <w:tc>
          <w:tcPr>
            <w:tcW w:w="97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:rsidR="005C55E1" w:rsidRPr="005C55E1" w:rsidRDefault="005C55E1" w:rsidP="005C55E1">
            <w:pPr>
              <w:widowControl/>
              <w:spacing w:beforeAutospacing="1"/>
              <w:jc w:val="center"/>
              <w:rPr>
                <w:rFonts w:ascii="Calibri" w:eastAsia="宋体" w:hAnsi="Calibri" w:cs="Times New Roman"/>
              </w:rPr>
            </w:pPr>
            <w:r w:rsidRPr="005C55E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 w:rsidR="005C55E1" w:rsidRPr="005C55E1" w:rsidTr="003363A0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C55E1" w:rsidRPr="005C55E1" w:rsidRDefault="005C55E1" w:rsidP="005C55E1">
            <w:pPr>
              <w:widowControl/>
              <w:spacing w:beforeAutospacing="1"/>
              <w:jc w:val="center"/>
              <w:rPr>
                <w:rFonts w:ascii="Calibri" w:eastAsia="宋体" w:hAnsi="Calibri" w:cs="Times New Roman"/>
              </w:rPr>
            </w:pPr>
            <w:r w:rsidRPr="005C55E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4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C55E1" w:rsidRPr="005C55E1" w:rsidRDefault="005C55E1" w:rsidP="005C55E1">
            <w:pPr>
              <w:widowControl/>
              <w:spacing w:beforeAutospacing="1"/>
              <w:jc w:val="center"/>
              <w:rPr>
                <w:rFonts w:ascii="Calibri" w:eastAsia="宋体" w:hAnsi="Calibri" w:cs="Times New Roman"/>
              </w:rPr>
            </w:pPr>
            <w:r w:rsidRPr="005C55E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本年</w:t>
            </w:r>
            <w:r w:rsidRPr="005C55E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制发件数</w:t>
            </w:r>
          </w:p>
        </w:tc>
        <w:tc>
          <w:tcPr>
            <w:tcW w:w="24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C55E1" w:rsidRPr="005C55E1" w:rsidRDefault="005C55E1" w:rsidP="005C55E1">
            <w:pPr>
              <w:widowControl/>
              <w:spacing w:beforeAutospacing="1"/>
              <w:jc w:val="center"/>
              <w:rPr>
                <w:rFonts w:ascii="Calibri" w:eastAsia="宋体" w:hAnsi="Calibri" w:cs="Times New Roman"/>
              </w:rPr>
            </w:pPr>
            <w:r w:rsidRPr="005C55E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w="24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C55E1" w:rsidRPr="005C55E1" w:rsidRDefault="005C55E1" w:rsidP="005C55E1">
            <w:pPr>
              <w:widowControl/>
              <w:spacing w:beforeAutospacing="1"/>
              <w:jc w:val="center"/>
              <w:rPr>
                <w:rFonts w:ascii="Calibri" w:eastAsia="宋体" w:hAnsi="Calibri" w:cs="Times New Roman"/>
              </w:rPr>
            </w:pPr>
            <w:r w:rsidRPr="005C55E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现行有效件</w:t>
            </w:r>
            <w:r w:rsidRPr="005C55E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数</w:t>
            </w:r>
          </w:p>
        </w:tc>
      </w:tr>
      <w:tr w:rsidR="005C55E1" w:rsidRPr="005C55E1" w:rsidTr="003363A0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C55E1" w:rsidRPr="005C55E1" w:rsidRDefault="005C55E1" w:rsidP="00E93578">
            <w:pPr>
              <w:widowControl/>
              <w:spacing w:beforeAutospacing="1"/>
              <w:jc w:val="center"/>
              <w:rPr>
                <w:rFonts w:ascii="Calibri" w:eastAsia="宋体" w:hAnsi="Calibri" w:cs="Times New Roman"/>
              </w:rPr>
            </w:pPr>
            <w:r w:rsidRPr="005C55E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C55E1" w:rsidRPr="005C55E1" w:rsidRDefault="00E93578" w:rsidP="00E93578">
            <w:pPr>
              <w:widowControl/>
              <w:spacing w:beforeAutospacing="1"/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C55E1" w:rsidRPr="005C55E1" w:rsidRDefault="00E93578" w:rsidP="00E93578">
            <w:pPr>
              <w:widowControl/>
              <w:spacing w:beforeAutospacing="1"/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C55E1" w:rsidRPr="005C55E1" w:rsidRDefault="00E93578" w:rsidP="00E93578">
            <w:pPr>
              <w:widowControl/>
              <w:spacing w:beforeAutospacing="1"/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Calibri" w:hint="eastAsia"/>
                <w:szCs w:val="21"/>
              </w:rPr>
              <w:t>0</w:t>
            </w:r>
          </w:p>
        </w:tc>
      </w:tr>
      <w:tr w:rsidR="005C55E1" w:rsidRPr="005C55E1" w:rsidTr="003363A0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C55E1" w:rsidRPr="005C55E1" w:rsidRDefault="005C55E1" w:rsidP="00E93578">
            <w:pPr>
              <w:widowControl/>
              <w:spacing w:beforeAutospacing="1"/>
              <w:jc w:val="center"/>
              <w:rPr>
                <w:rFonts w:ascii="Calibri" w:eastAsia="宋体" w:hAnsi="Calibri" w:cs="Times New Roman"/>
              </w:rPr>
            </w:pPr>
            <w:r w:rsidRPr="005C55E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C55E1" w:rsidRPr="005C55E1" w:rsidRDefault="00E93578" w:rsidP="00E93578">
            <w:pPr>
              <w:widowControl/>
              <w:spacing w:beforeAutospacing="1"/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C55E1" w:rsidRPr="005C55E1" w:rsidRDefault="00E93578" w:rsidP="00E93578">
            <w:pPr>
              <w:widowControl/>
              <w:spacing w:beforeAutospacing="1"/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C55E1" w:rsidRPr="005C55E1" w:rsidRDefault="00E93578" w:rsidP="00E93578">
            <w:pPr>
              <w:widowControl/>
              <w:spacing w:beforeAutospacing="1"/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Calibri" w:hint="eastAsia"/>
                <w:szCs w:val="21"/>
              </w:rPr>
              <w:t>0</w:t>
            </w:r>
          </w:p>
        </w:tc>
      </w:tr>
      <w:tr w:rsidR="005C55E1" w:rsidRPr="005C55E1" w:rsidTr="003363A0">
        <w:trPr>
          <w:trHeight w:val="340"/>
          <w:jc w:val="center"/>
        </w:trPr>
        <w:tc>
          <w:tcPr>
            <w:tcW w:w="97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:rsidR="005C55E1" w:rsidRPr="005C55E1" w:rsidRDefault="005C55E1" w:rsidP="00E93578">
            <w:pPr>
              <w:widowControl/>
              <w:spacing w:beforeAutospacing="1"/>
              <w:jc w:val="center"/>
              <w:rPr>
                <w:rFonts w:ascii="Calibri" w:eastAsia="宋体" w:hAnsi="Calibri" w:cs="Times New Roman"/>
              </w:rPr>
            </w:pPr>
            <w:r w:rsidRPr="005C55E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 w:rsidR="005C55E1" w:rsidRPr="005C55E1" w:rsidTr="003363A0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C55E1" w:rsidRPr="005C55E1" w:rsidRDefault="005C55E1" w:rsidP="00E93578">
            <w:pPr>
              <w:widowControl/>
              <w:spacing w:beforeAutospacing="1"/>
              <w:jc w:val="center"/>
              <w:rPr>
                <w:rFonts w:ascii="Calibri" w:eastAsia="宋体" w:hAnsi="Calibri" w:cs="Times New Roman"/>
              </w:rPr>
            </w:pPr>
            <w:r w:rsidRPr="005C55E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C55E1" w:rsidRPr="005C55E1" w:rsidRDefault="005C55E1" w:rsidP="005C55E1">
            <w:pPr>
              <w:widowControl/>
              <w:spacing w:beforeAutospacing="1"/>
              <w:jc w:val="center"/>
              <w:rPr>
                <w:rFonts w:ascii="Calibri" w:eastAsia="宋体" w:hAnsi="Calibri" w:cs="Times New Roman"/>
              </w:rPr>
            </w:pPr>
            <w:r w:rsidRPr="005C55E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:rsidR="005C55E1" w:rsidRPr="005C55E1" w:rsidTr="003363A0">
        <w:trPr>
          <w:trHeight w:val="340"/>
          <w:jc w:val="center"/>
        </w:trPr>
        <w:tc>
          <w:tcPr>
            <w:tcW w:w="2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C55E1" w:rsidRPr="005C55E1" w:rsidRDefault="005C55E1" w:rsidP="00E93578">
            <w:pPr>
              <w:widowControl/>
              <w:spacing w:beforeAutospacing="1"/>
              <w:jc w:val="center"/>
              <w:rPr>
                <w:rFonts w:ascii="Calibri" w:eastAsia="宋体" w:hAnsi="Calibri" w:cs="Times New Roman"/>
              </w:rPr>
            </w:pPr>
            <w:r w:rsidRPr="005C55E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C55E1" w:rsidRPr="005C55E1" w:rsidRDefault="00E93578" w:rsidP="00E93578">
            <w:pPr>
              <w:widowControl/>
              <w:spacing w:beforeAutospacing="1"/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Calibri" w:hint="eastAsia"/>
                <w:szCs w:val="21"/>
              </w:rPr>
              <w:t>1639</w:t>
            </w:r>
          </w:p>
        </w:tc>
      </w:tr>
      <w:tr w:rsidR="005C55E1" w:rsidRPr="005C55E1" w:rsidTr="003363A0">
        <w:trPr>
          <w:trHeight w:val="340"/>
          <w:jc w:val="center"/>
        </w:trPr>
        <w:tc>
          <w:tcPr>
            <w:tcW w:w="97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:rsidR="005C55E1" w:rsidRPr="005C55E1" w:rsidRDefault="005C55E1" w:rsidP="00E93578">
            <w:pPr>
              <w:widowControl/>
              <w:spacing w:beforeAutospacing="1"/>
              <w:jc w:val="center"/>
              <w:rPr>
                <w:rFonts w:ascii="Calibri" w:eastAsia="宋体" w:hAnsi="Calibri" w:cs="Times New Roman"/>
              </w:rPr>
            </w:pPr>
            <w:r w:rsidRPr="005C55E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 w:rsidR="005C55E1" w:rsidRPr="005C55E1" w:rsidTr="003363A0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C55E1" w:rsidRPr="005C55E1" w:rsidRDefault="005C55E1" w:rsidP="00E93578">
            <w:pPr>
              <w:widowControl/>
              <w:spacing w:beforeAutospacing="1"/>
              <w:jc w:val="center"/>
              <w:rPr>
                <w:rFonts w:ascii="Calibri" w:eastAsia="宋体" w:hAnsi="Calibri" w:cs="Times New Roman"/>
              </w:rPr>
            </w:pPr>
            <w:r w:rsidRPr="005C55E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C55E1" w:rsidRPr="005C55E1" w:rsidRDefault="005C55E1" w:rsidP="005C55E1">
            <w:pPr>
              <w:widowControl/>
              <w:spacing w:beforeAutospacing="1"/>
              <w:jc w:val="center"/>
              <w:rPr>
                <w:rFonts w:ascii="Calibri" w:eastAsia="宋体" w:hAnsi="Calibri" w:cs="Times New Roman"/>
              </w:rPr>
            </w:pPr>
            <w:r w:rsidRPr="005C55E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:rsidR="005C55E1" w:rsidRPr="005C55E1" w:rsidTr="003363A0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C55E1" w:rsidRPr="005C55E1" w:rsidRDefault="005C55E1" w:rsidP="00E93578">
            <w:pPr>
              <w:widowControl/>
              <w:spacing w:beforeAutospacing="1"/>
              <w:jc w:val="center"/>
              <w:rPr>
                <w:rFonts w:ascii="Calibri" w:eastAsia="宋体" w:hAnsi="Calibri" w:cs="Times New Roman"/>
              </w:rPr>
            </w:pPr>
            <w:r w:rsidRPr="005C55E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C55E1" w:rsidRPr="005C55E1" w:rsidRDefault="00E93578" w:rsidP="00E93578">
            <w:pPr>
              <w:widowControl/>
              <w:spacing w:beforeAutospacing="1"/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96</w:t>
            </w:r>
          </w:p>
        </w:tc>
      </w:tr>
      <w:tr w:rsidR="005C55E1" w:rsidRPr="005C55E1" w:rsidTr="003363A0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C55E1" w:rsidRPr="005C55E1" w:rsidRDefault="005C55E1" w:rsidP="00E93578">
            <w:pPr>
              <w:widowControl/>
              <w:spacing w:beforeAutospacing="1"/>
              <w:jc w:val="center"/>
              <w:rPr>
                <w:rFonts w:ascii="Calibri" w:eastAsia="宋体" w:hAnsi="Calibri" w:cs="Times New Roman"/>
              </w:rPr>
            </w:pPr>
            <w:r w:rsidRPr="005C55E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C55E1" w:rsidRPr="005C55E1" w:rsidRDefault="00E93578" w:rsidP="00E93578">
            <w:pPr>
              <w:widowControl/>
              <w:spacing w:beforeAutospacing="1"/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40</w:t>
            </w:r>
          </w:p>
        </w:tc>
      </w:tr>
      <w:tr w:rsidR="005C55E1" w:rsidRPr="005C55E1" w:rsidTr="003363A0">
        <w:trPr>
          <w:trHeight w:val="340"/>
          <w:jc w:val="center"/>
        </w:trPr>
        <w:tc>
          <w:tcPr>
            <w:tcW w:w="97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:rsidR="005C55E1" w:rsidRPr="005C55E1" w:rsidRDefault="005C55E1" w:rsidP="00E93578">
            <w:pPr>
              <w:widowControl/>
              <w:spacing w:beforeAutospacing="1"/>
              <w:jc w:val="center"/>
              <w:rPr>
                <w:rFonts w:ascii="Calibri" w:eastAsia="宋体" w:hAnsi="Calibri" w:cs="Times New Roman"/>
              </w:rPr>
            </w:pPr>
            <w:r w:rsidRPr="005C55E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 w:rsidR="005C55E1" w:rsidRPr="005C55E1" w:rsidTr="003363A0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C55E1" w:rsidRPr="005C55E1" w:rsidRDefault="005C55E1" w:rsidP="00E93578">
            <w:pPr>
              <w:widowControl/>
              <w:spacing w:beforeAutospacing="1"/>
              <w:jc w:val="center"/>
              <w:rPr>
                <w:rFonts w:ascii="Calibri" w:eastAsia="宋体" w:hAnsi="Calibri" w:cs="Times New Roman"/>
              </w:rPr>
            </w:pPr>
            <w:r w:rsidRPr="005C55E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C55E1" w:rsidRPr="005C55E1" w:rsidRDefault="005C55E1" w:rsidP="005C55E1">
            <w:pPr>
              <w:widowControl/>
              <w:spacing w:beforeAutospacing="1"/>
              <w:jc w:val="center"/>
              <w:rPr>
                <w:rFonts w:ascii="Calibri" w:eastAsia="宋体" w:hAnsi="Calibri" w:cs="Times New Roman"/>
              </w:rPr>
            </w:pPr>
            <w:r w:rsidRPr="005C55E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本年收费金额（单位：万元）</w:t>
            </w:r>
          </w:p>
        </w:tc>
      </w:tr>
      <w:tr w:rsidR="005C55E1" w:rsidRPr="005C55E1" w:rsidTr="003363A0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C55E1" w:rsidRPr="005C55E1" w:rsidRDefault="005C55E1" w:rsidP="00E93578">
            <w:pPr>
              <w:widowControl/>
              <w:spacing w:beforeAutospacing="1"/>
              <w:jc w:val="center"/>
              <w:rPr>
                <w:rFonts w:ascii="Calibri" w:eastAsia="宋体" w:hAnsi="Calibri" w:cs="Times New Roman"/>
              </w:rPr>
            </w:pPr>
            <w:r w:rsidRPr="005C55E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C55E1" w:rsidRPr="005C55E1" w:rsidRDefault="00E93578" w:rsidP="00E93578">
            <w:pPr>
              <w:jc w:val="center"/>
              <w:rPr>
                <w:rFonts w:ascii="宋体" w:eastAsia="宋体" w:hAnsi="Calibri" w:cs="Times New Roman"/>
                <w:sz w:val="24"/>
              </w:rPr>
            </w:pPr>
            <w:r>
              <w:rPr>
                <w:rFonts w:ascii="宋体" w:eastAsia="宋体" w:hAnsi="Calibri" w:cs="Times New Roman" w:hint="eastAsia"/>
                <w:sz w:val="24"/>
              </w:rPr>
              <w:t>0</w:t>
            </w:r>
          </w:p>
        </w:tc>
      </w:tr>
    </w:tbl>
    <w:p w:rsidR="005C55E1" w:rsidRPr="005C55E1" w:rsidRDefault="005C55E1" w:rsidP="005C55E1">
      <w:pPr>
        <w:widowControl/>
        <w:jc w:val="left"/>
        <w:rPr>
          <w:rFonts w:ascii="Calibri" w:eastAsia="宋体" w:hAnsi="Calibri" w:cs="Times New Roman"/>
        </w:rPr>
      </w:pPr>
    </w:p>
    <w:p w:rsidR="000F15CD" w:rsidRPr="005C55E1" w:rsidRDefault="005C55E1" w:rsidP="000F15CD">
      <w:pPr>
        <w:spacing w:line="56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 w:rsidRPr="005C55E1">
        <w:rPr>
          <w:rFonts w:ascii="黑体" w:eastAsia="黑体" w:hAnsi="黑体" w:cs="Times New Roman" w:hint="eastAsia"/>
          <w:sz w:val="32"/>
          <w:szCs w:val="32"/>
        </w:rPr>
        <w:t>三、收到和处理政府信息公开申请情况</w:t>
      </w:r>
    </w:p>
    <w:tbl>
      <w:tblPr>
        <w:tblW w:w="9748" w:type="dxa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756"/>
        <w:gridCol w:w="923"/>
        <w:gridCol w:w="3274"/>
        <w:gridCol w:w="685"/>
        <w:gridCol w:w="685"/>
        <w:gridCol w:w="685"/>
        <w:gridCol w:w="685"/>
        <w:gridCol w:w="685"/>
        <w:gridCol w:w="685"/>
        <w:gridCol w:w="685"/>
      </w:tblGrid>
      <w:tr w:rsidR="005C55E1" w:rsidRPr="005C55E1" w:rsidTr="003363A0">
        <w:trPr>
          <w:jc w:val="center"/>
        </w:trPr>
        <w:tc>
          <w:tcPr>
            <w:tcW w:w="494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outset" w:sz="6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C55E1" w:rsidRPr="005C55E1" w:rsidRDefault="005C55E1" w:rsidP="005C55E1">
            <w:pPr>
              <w:widowControl/>
              <w:spacing w:beforeAutospacing="1"/>
              <w:jc w:val="left"/>
              <w:rPr>
                <w:rFonts w:ascii="Calibri" w:eastAsia="宋体" w:hAnsi="Calibri" w:cs="Times New Roman"/>
              </w:rPr>
            </w:pPr>
            <w:r w:rsidRPr="005C55E1">
              <w:rPr>
                <w:rFonts w:ascii="黑体" w:eastAsia="黑体" w:hAnsi="黑体" w:cs="黑体" w:hint="eastAsia"/>
                <w:bCs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4795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E1" w:rsidRPr="005C55E1" w:rsidRDefault="005C55E1" w:rsidP="005C55E1">
            <w:pPr>
              <w:widowControl/>
              <w:spacing w:beforeAutospacing="1"/>
              <w:jc w:val="center"/>
              <w:rPr>
                <w:rFonts w:ascii="Calibri" w:eastAsia="宋体" w:hAnsi="Calibri" w:cs="Times New Roman"/>
              </w:rPr>
            </w:pPr>
            <w:r w:rsidRPr="005C55E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申请人情况</w:t>
            </w:r>
          </w:p>
        </w:tc>
      </w:tr>
      <w:tr w:rsidR="005C55E1" w:rsidRPr="005C55E1" w:rsidTr="003363A0">
        <w:trPr>
          <w:jc w:val="center"/>
        </w:trPr>
        <w:tc>
          <w:tcPr>
            <w:tcW w:w="494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outset" w:sz="6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C55E1" w:rsidRPr="005C55E1" w:rsidRDefault="005C55E1" w:rsidP="005C55E1">
            <w:pPr>
              <w:rPr>
                <w:rFonts w:ascii="宋体" w:eastAsia="宋体" w:hAnsi="Calibri" w:cs="Times New Roman"/>
                <w:sz w:val="24"/>
              </w:rPr>
            </w:pPr>
          </w:p>
        </w:tc>
        <w:tc>
          <w:tcPr>
            <w:tcW w:w="6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E1" w:rsidRPr="005C55E1" w:rsidRDefault="005C55E1" w:rsidP="005C55E1">
            <w:pPr>
              <w:widowControl/>
              <w:spacing w:beforeAutospacing="1"/>
              <w:jc w:val="center"/>
              <w:rPr>
                <w:rFonts w:ascii="Calibri" w:eastAsia="宋体" w:hAnsi="Calibri" w:cs="Times New Roman"/>
              </w:rPr>
            </w:pPr>
            <w:r w:rsidRPr="005C55E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3425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E1" w:rsidRPr="005C55E1" w:rsidRDefault="005C55E1" w:rsidP="005C55E1">
            <w:pPr>
              <w:widowControl/>
              <w:spacing w:beforeAutospacing="1"/>
              <w:jc w:val="center"/>
              <w:rPr>
                <w:rFonts w:ascii="Calibri" w:eastAsia="宋体" w:hAnsi="Calibri" w:cs="Times New Roman"/>
              </w:rPr>
            </w:pPr>
            <w:r w:rsidRPr="005C55E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685" w:type="dxa"/>
            <w:vMerge w:val="restart"/>
            <w:tcBorders>
              <w:top w:val="single" w:sz="8" w:space="0" w:color="auto"/>
              <w:left w:val="nil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E1" w:rsidRPr="005C55E1" w:rsidRDefault="005C55E1" w:rsidP="005C55E1">
            <w:pPr>
              <w:widowControl/>
              <w:spacing w:beforeAutospacing="1"/>
              <w:jc w:val="center"/>
              <w:rPr>
                <w:rFonts w:ascii="Calibri" w:eastAsia="宋体" w:hAnsi="Calibri" w:cs="Times New Roman"/>
              </w:rPr>
            </w:pPr>
            <w:r w:rsidRPr="005C55E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总计</w:t>
            </w:r>
          </w:p>
        </w:tc>
      </w:tr>
      <w:tr w:rsidR="005C55E1" w:rsidRPr="005C55E1" w:rsidTr="003363A0">
        <w:trPr>
          <w:jc w:val="center"/>
        </w:trPr>
        <w:tc>
          <w:tcPr>
            <w:tcW w:w="494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outset" w:sz="6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C55E1" w:rsidRPr="005C55E1" w:rsidRDefault="005C55E1" w:rsidP="005C55E1">
            <w:pPr>
              <w:rPr>
                <w:rFonts w:ascii="宋体" w:eastAsia="宋体" w:hAnsi="Calibri" w:cs="Times New Roman"/>
                <w:sz w:val="24"/>
              </w:rPr>
            </w:pPr>
          </w:p>
        </w:tc>
        <w:tc>
          <w:tcPr>
            <w:tcW w:w="68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E1" w:rsidRPr="005C55E1" w:rsidRDefault="005C55E1" w:rsidP="005C55E1">
            <w:pPr>
              <w:rPr>
                <w:rFonts w:ascii="宋体" w:eastAsia="宋体" w:hAnsi="Calibri" w:cs="Times New Roman"/>
                <w:sz w:val="24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E1" w:rsidRPr="005C55E1" w:rsidRDefault="005C55E1" w:rsidP="005C55E1">
            <w:pPr>
              <w:widowControl/>
              <w:jc w:val="center"/>
              <w:rPr>
                <w:rFonts w:ascii="Calibri" w:eastAsia="宋体" w:hAnsi="Calibri" w:cs="Times New Roman"/>
              </w:rPr>
            </w:pPr>
            <w:r w:rsidRPr="005C55E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商业</w:t>
            </w:r>
          </w:p>
          <w:p w:rsidR="005C55E1" w:rsidRPr="005C55E1" w:rsidRDefault="005C55E1" w:rsidP="005C55E1">
            <w:pPr>
              <w:widowControl/>
              <w:jc w:val="center"/>
              <w:rPr>
                <w:rFonts w:ascii="Calibri" w:eastAsia="宋体" w:hAnsi="Calibri" w:cs="Times New Roman"/>
              </w:rPr>
            </w:pPr>
            <w:r w:rsidRPr="005C55E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企业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E1" w:rsidRPr="005C55E1" w:rsidRDefault="005C55E1" w:rsidP="005C55E1">
            <w:pPr>
              <w:widowControl/>
              <w:jc w:val="center"/>
              <w:rPr>
                <w:rFonts w:ascii="Calibri" w:eastAsia="宋体" w:hAnsi="Calibri" w:cs="Times New Roman"/>
              </w:rPr>
            </w:pPr>
            <w:r w:rsidRPr="005C55E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科研</w:t>
            </w:r>
          </w:p>
          <w:p w:rsidR="005C55E1" w:rsidRPr="005C55E1" w:rsidRDefault="005C55E1" w:rsidP="005C55E1">
            <w:pPr>
              <w:widowControl/>
              <w:jc w:val="center"/>
              <w:rPr>
                <w:rFonts w:ascii="Calibri" w:eastAsia="宋体" w:hAnsi="Calibri" w:cs="Times New Roman"/>
              </w:rPr>
            </w:pPr>
            <w:r w:rsidRPr="005C55E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机构</w:t>
            </w:r>
          </w:p>
        </w:tc>
        <w:tc>
          <w:tcPr>
            <w:tcW w:w="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E1" w:rsidRPr="005C55E1" w:rsidRDefault="005C55E1" w:rsidP="005C55E1">
            <w:pPr>
              <w:widowControl/>
              <w:spacing w:beforeAutospacing="1"/>
              <w:jc w:val="center"/>
              <w:rPr>
                <w:rFonts w:ascii="Calibri" w:eastAsia="宋体" w:hAnsi="Calibri" w:cs="Times New Roman"/>
              </w:rPr>
            </w:pPr>
            <w:r w:rsidRPr="005C55E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E1" w:rsidRPr="005C55E1" w:rsidRDefault="005C55E1" w:rsidP="005C55E1">
            <w:pPr>
              <w:widowControl/>
              <w:spacing w:beforeAutospacing="1"/>
              <w:jc w:val="center"/>
              <w:rPr>
                <w:rFonts w:ascii="Calibri" w:eastAsia="宋体" w:hAnsi="Calibri" w:cs="Times New Roman"/>
              </w:rPr>
            </w:pPr>
            <w:r w:rsidRPr="005C55E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E1" w:rsidRPr="005C55E1" w:rsidRDefault="005C55E1" w:rsidP="005C55E1">
            <w:pPr>
              <w:widowControl/>
              <w:spacing w:beforeAutospacing="1"/>
              <w:jc w:val="center"/>
              <w:rPr>
                <w:rFonts w:ascii="Calibri" w:eastAsia="宋体" w:hAnsi="Calibri" w:cs="Times New Roman"/>
              </w:rPr>
            </w:pPr>
            <w:r w:rsidRPr="005C55E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其他</w:t>
            </w:r>
          </w:p>
        </w:tc>
        <w:tc>
          <w:tcPr>
            <w:tcW w:w="685" w:type="dxa"/>
            <w:vMerge/>
            <w:tcBorders>
              <w:top w:val="single" w:sz="8" w:space="0" w:color="auto"/>
              <w:left w:val="nil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E1" w:rsidRPr="005C55E1" w:rsidRDefault="005C55E1" w:rsidP="005C55E1">
            <w:pPr>
              <w:rPr>
                <w:rFonts w:ascii="宋体" w:eastAsia="宋体" w:hAnsi="Calibri" w:cs="Times New Roman"/>
                <w:sz w:val="24"/>
              </w:rPr>
            </w:pPr>
          </w:p>
        </w:tc>
      </w:tr>
      <w:tr w:rsidR="005C55E1" w:rsidRPr="005C55E1" w:rsidTr="003363A0">
        <w:trPr>
          <w:jc w:val="center"/>
        </w:trPr>
        <w:tc>
          <w:tcPr>
            <w:tcW w:w="494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E1" w:rsidRPr="005C55E1" w:rsidRDefault="005C55E1" w:rsidP="005C55E1">
            <w:pPr>
              <w:widowControl/>
              <w:spacing w:beforeAutospacing="1"/>
              <w:jc w:val="left"/>
              <w:rPr>
                <w:rFonts w:ascii="Calibri" w:eastAsia="宋体" w:hAnsi="Calibri" w:cs="Times New Roman"/>
              </w:rPr>
            </w:pPr>
            <w:r w:rsidRPr="005C55E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E1" w:rsidRPr="005C55E1" w:rsidRDefault="00E93578" w:rsidP="00E93578">
            <w:pPr>
              <w:widowControl/>
              <w:spacing w:beforeAutospacing="1"/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E1" w:rsidRPr="005C55E1" w:rsidRDefault="00E93578" w:rsidP="00E93578">
            <w:pPr>
              <w:widowControl/>
              <w:spacing w:beforeAutospacing="1"/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E1" w:rsidRPr="005C55E1" w:rsidRDefault="00E93578" w:rsidP="00E93578">
            <w:pPr>
              <w:widowControl/>
              <w:spacing w:beforeAutospacing="1"/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E1" w:rsidRPr="005C55E1" w:rsidRDefault="00E93578" w:rsidP="00E93578">
            <w:pPr>
              <w:widowControl/>
              <w:spacing w:beforeAutospacing="1"/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E1" w:rsidRPr="005C55E1" w:rsidRDefault="00E93578" w:rsidP="00E93578">
            <w:pPr>
              <w:widowControl/>
              <w:spacing w:beforeAutospacing="1"/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E1" w:rsidRPr="005C55E1" w:rsidRDefault="00E93578" w:rsidP="00E93578">
            <w:pPr>
              <w:widowControl/>
              <w:spacing w:beforeAutospacing="1"/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C55E1" w:rsidRPr="005C55E1" w:rsidRDefault="00E93578" w:rsidP="00E93578">
            <w:pPr>
              <w:widowControl/>
              <w:spacing w:beforeAutospacing="1"/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>6</w:t>
            </w:r>
          </w:p>
        </w:tc>
      </w:tr>
      <w:tr w:rsidR="005C55E1" w:rsidRPr="005C55E1" w:rsidTr="00CA29AA">
        <w:trPr>
          <w:jc w:val="center"/>
        </w:trPr>
        <w:tc>
          <w:tcPr>
            <w:tcW w:w="494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E1" w:rsidRPr="005C55E1" w:rsidRDefault="005C55E1" w:rsidP="005C55E1">
            <w:pPr>
              <w:widowControl/>
              <w:spacing w:beforeAutospacing="1"/>
              <w:jc w:val="left"/>
              <w:rPr>
                <w:rFonts w:ascii="Calibri" w:eastAsia="宋体" w:hAnsi="Calibri" w:cs="Times New Roman"/>
              </w:rPr>
            </w:pPr>
            <w:r w:rsidRPr="005C55E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E1" w:rsidRPr="005C55E1" w:rsidRDefault="00E93578" w:rsidP="00E93578">
            <w:pPr>
              <w:widowControl/>
              <w:spacing w:beforeAutospacing="1"/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E1" w:rsidRPr="005C55E1" w:rsidRDefault="00E93578" w:rsidP="00E93578">
            <w:pPr>
              <w:widowControl/>
              <w:spacing w:beforeAutospacing="1"/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E1" w:rsidRPr="005C55E1" w:rsidRDefault="00E93578" w:rsidP="00E93578">
            <w:pPr>
              <w:widowControl/>
              <w:spacing w:beforeAutospacing="1"/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E1" w:rsidRPr="005C55E1" w:rsidRDefault="00E93578" w:rsidP="00E93578">
            <w:pPr>
              <w:widowControl/>
              <w:spacing w:beforeAutospacing="1"/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E1" w:rsidRPr="005C55E1" w:rsidRDefault="00E93578" w:rsidP="00E93578">
            <w:pPr>
              <w:widowControl/>
              <w:spacing w:beforeAutospacing="1"/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E1" w:rsidRPr="005C55E1" w:rsidRDefault="00E93578" w:rsidP="00E93578">
            <w:pPr>
              <w:widowControl/>
              <w:spacing w:beforeAutospacing="1"/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C55E1" w:rsidRPr="005C55E1" w:rsidRDefault="00E93578" w:rsidP="00E93578">
            <w:pPr>
              <w:widowControl/>
              <w:spacing w:beforeAutospacing="1"/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>0</w:t>
            </w:r>
          </w:p>
        </w:tc>
      </w:tr>
      <w:tr w:rsidR="005C55E1" w:rsidRPr="005C55E1" w:rsidTr="00CA29AA">
        <w:trPr>
          <w:jc w:val="center"/>
        </w:trPr>
        <w:tc>
          <w:tcPr>
            <w:tcW w:w="754" w:type="dxa"/>
            <w:vMerge w:val="restart"/>
            <w:tcBorders>
              <w:top w:val="single" w:sz="8" w:space="0" w:color="auto"/>
              <w:left w:val="single" w:sz="8" w:space="0" w:color="auto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E1" w:rsidRPr="005C55E1" w:rsidRDefault="005C55E1" w:rsidP="005C55E1">
            <w:pPr>
              <w:widowControl/>
              <w:spacing w:beforeAutospacing="1"/>
              <w:jc w:val="left"/>
              <w:rPr>
                <w:rFonts w:ascii="Calibri" w:eastAsia="宋体" w:hAnsi="Calibri" w:cs="Times New Roman"/>
              </w:rPr>
            </w:pPr>
            <w:r w:rsidRPr="005C55E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419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E1" w:rsidRPr="005C55E1" w:rsidRDefault="005C55E1" w:rsidP="005C55E1">
            <w:pPr>
              <w:widowControl/>
              <w:spacing w:beforeAutospacing="1"/>
              <w:jc w:val="left"/>
              <w:rPr>
                <w:rFonts w:ascii="Calibri" w:eastAsia="宋体" w:hAnsi="Calibri" w:cs="Times New Roman"/>
              </w:rPr>
            </w:pPr>
            <w:r w:rsidRPr="005C55E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E1" w:rsidRPr="005C55E1" w:rsidRDefault="00E93578" w:rsidP="00E93578">
            <w:pPr>
              <w:widowControl/>
              <w:spacing w:beforeAutospacing="1"/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E1" w:rsidRPr="005C55E1" w:rsidRDefault="00E93578" w:rsidP="00E93578">
            <w:pPr>
              <w:widowControl/>
              <w:spacing w:beforeAutospacing="1"/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E1" w:rsidRPr="005C55E1" w:rsidRDefault="00E93578" w:rsidP="00E93578">
            <w:pPr>
              <w:widowControl/>
              <w:spacing w:beforeAutospacing="1"/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E1" w:rsidRPr="005C55E1" w:rsidRDefault="00E93578" w:rsidP="00E93578">
            <w:pPr>
              <w:widowControl/>
              <w:spacing w:beforeAutospacing="1"/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E1" w:rsidRPr="005C55E1" w:rsidRDefault="00E93578" w:rsidP="00E93578">
            <w:pPr>
              <w:widowControl/>
              <w:spacing w:beforeAutospacing="1"/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E1" w:rsidRPr="005C55E1" w:rsidRDefault="00E93578" w:rsidP="00E93578">
            <w:pPr>
              <w:widowControl/>
              <w:spacing w:beforeAutospacing="1"/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C55E1" w:rsidRPr="005C55E1" w:rsidRDefault="00E93578" w:rsidP="00E93578">
            <w:pPr>
              <w:widowControl/>
              <w:spacing w:beforeAutospacing="1"/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>2</w:t>
            </w:r>
          </w:p>
        </w:tc>
      </w:tr>
      <w:tr w:rsidR="005C55E1" w:rsidRPr="005C55E1" w:rsidTr="00E93578">
        <w:trPr>
          <w:jc w:val="center"/>
        </w:trPr>
        <w:tc>
          <w:tcPr>
            <w:tcW w:w="754" w:type="dxa"/>
            <w:vMerge/>
            <w:tcBorders>
              <w:top w:val="nil"/>
              <w:left w:val="single" w:sz="8" w:space="0" w:color="auto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E1" w:rsidRPr="005C55E1" w:rsidRDefault="005C55E1" w:rsidP="005C55E1">
            <w:pPr>
              <w:rPr>
                <w:rFonts w:ascii="宋体" w:eastAsia="宋体" w:hAnsi="Calibri" w:cs="Times New Roman"/>
                <w:sz w:val="24"/>
              </w:rPr>
            </w:pPr>
          </w:p>
        </w:tc>
        <w:tc>
          <w:tcPr>
            <w:tcW w:w="41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E1" w:rsidRPr="005C55E1" w:rsidRDefault="005C55E1" w:rsidP="005C55E1">
            <w:pPr>
              <w:widowControl/>
              <w:spacing w:beforeAutospacing="1"/>
              <w:jc w:val="left"/>
              <w:rPr>
                <w:rFonts w:ascii="Calibri" w:eastAsia="宋体" w:hAnsi="Calibri" w:cs="Times New Roman"/>
              </w:rPr>
            </w:pPr>
            <w:r w:rsidRPr="005C55E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（二）部分公开</w:t>
            </w:r>
            <w:r w:rsidRPr="005C55E1">
              <w:rPr>
                <w:rFonts w:ascii="黑体" w:eastAsia="黑体" w:hAnsi="黑体" w:cs="黑体" w:hint="eastAsia"/>
                <w:kern w:val="0"/>
                <w:sz w:val="20"/>
                <w:szCs w:val="20"/>
              </w:rPr>
              <w:t>（区分处理的，只计这一情形，不计其他情形）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E1" w:rsidRPr="005C55E1" w:rsidRDefault="00E93578" w:rsidP="00E93578">
            <w:pPr>
              <w:widowControl/>
              <w:spacing w:beforeAutospacing="1"/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E1" w:rsidRPr="005C55E1" w:rsidRDefault="00E93578" w:rsidP="00E93578">
            <w:pPr>
              <w:widowControl/>
              <w:spacing w:beforeAutospacing="1"/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E1" w:rsidRPr="005C55E1" w:rsidRDefault="00E93578" w:rsidP="00E93578">
            <w:pPr>
              <w:widowControl/>
              <w:spacing w:beforeAutospacing="1"/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E1" w:rsidRPr="005C55E1" w:rsidRDefault="00E93578" w:rsidP="00E93578">
            <w:pPr>
              <w:widowControl/>
              <w:spacing w:beforeAutospacing="1"/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E1" w:rsidRPr="005C55E1" w:rsidRDefault="00E93578" w:rsidP="00E93578">
            <w:pPr>
              <w:widowControl/>
              <w:spacing w:beforeAutospacing="1"/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E1" w:rsidRPr="005C55E1" w:rsidRDefault="00E93578" w:rsidP="00E93578">
            <w:pPr>
              <w:widowControl/>
              <w:spacing w:beforeAutospacing="1"/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E1" w:rsidRPr="005C55E1" w:rsidRDefault="00E93578" w:rsidP="00E93578">
            <w:pPr>
              <w:widowControl/>
              <w:spacing w:beforeAutospacing="1"/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>1</w:t>
            </w:r>
          </w:p>
        </w:tc>
      </w:tr>
      <w:tr w:rsidR="005C55E1" w:rsidRPr="005C55E1" w:rsidTr="003363A0">
        <w:trPr>
          <w:jc w:val="center"/>
        </w:trPr>
        <w:tc>
          <w:tcPr>
            <w:tcW w:w="754" w:type="dxa"/>
            <w:vMerge/>
            <w:tcBorders>
              <w:top w:val="nil"/>
              <w:left w:val="single" w:sz="8" w:space="0" w:color="auto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E1" w:rsidRPr="005C55E1" w:rsidRDefault="005C55E1" w:rsidP="005C55E1">
            <w:pPr>
              <w:rPr>
                <w:rFonts w:ascii="宋体" w:eastAsia="宋体" w:hAnsi="Calibri" w:cs="Times New Roman"/>
                <w:sz w:val="24"/>
              </w:rPr>
            </w:pPr>
          </w:p>
        </w:tc>
        <w:tc>
          <w:tcPr>
            <w:tcW w:w="921" w:type="dxa"/>
            <w:vMerge w:val="restart"/>
            <w:tcBorders>
              <w:top w:val="nil"/>
              <w:left w:val="nil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E1" w:rsidRPr="005C55E1" w:rsidRDefault="005C55E1" w:rsidP="005C55E1">
            <w:pPr>
              <w:widowControl/>
              <w:spacing w:beforeAutospacing="1"/>
              <w:jc w:val="left"/>
              <w:rPr>
                <w:rFonts w:ascii="Calibri" w:eastAsia="宋体" w:hAnsi="Calibri" w:cs="Times New Roman"/>
              </w:rPr>
            </w:pPr>
            <w:r w:rsidRPr="005C55E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C55E1" w:rsidRPr="005C55E1" w:rsidRDefault="005C55E1" w:rsidP="005C55E1">
            <w:pPr>
              <w:widowControl/>
              <w:spacing w:beforeAutospacing="1"/>
              <w:jc w:val="left"/>
              <w:rPr>
                <w:rFonts w:ascii="Calibri" w:eastAsia="宋体" w:hAnsi="Calibri" w:cs="Times New Roman"/>
              </w:rPr>
            </w:pPr>
            <w:r w:rsidRPr="005C55E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C55E1" w:rsidRPr="005C55E1" w:rsidRDefault="00E93578" w:rsidP="00E93578">
            <w:pPr>
              <w:widowControl/>
              <w:spacing w:beforeAutospacing="1"/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C55E1" w:rsidRPr="005C55E1" w:rsidRDefault="00E93578" w:rsidP="00E93578">
            <w:pPr>
              <w:widowControl/>
              <w:spacing w:beforeAutospacing="1"/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C55E1" w:rsidRPr="005C55E1" w:rsidRDefault="00E93578" w:rsidP="00E93578">
            <w:pPr>
              <w:widowControl/>
              <w:spacing w:beforeAutospacing="1"/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C55E1" w:rsidRPr="005C55E1" w:rsidRDefault="00E93578" w:rsidP="00E93578">
            <w:pPr>
              <w:widowControl/>
              <w:spacing w:beforeAutospacing="1"/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C55E1" w:rsidRPr="005C55E1" w:rsidRDefault="00E93578" w:rsidP="00E93578">
            <w:pPr>
              <w:widowControl/>
              <w:spacing w:beforeAutospacing="1"/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C55E1" w:rsidRPr="005C55E1" w:rsidRDefault="00E93578" w:rsidP="00E93578">
            <w:pPr>
              <w:widowControl/>
              <w:spacing w:beforeAutospacing="1"/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C55E1" w:rsidRPr="005C55E1" w:rsidRDefault="00E93578" w:rsidP="00E93578">
            <w:pPr>
              <w:widowControl/>
              <w:spacing w:beforeAutospacing="1"/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>0</w:t>
            </w:r>
          </w:p>
        </w:tc>
      </w:tr>
      <w:tr w:rsidR="005C55E1" w:rsidRPr="005C55E1" w:rsidTr="003363A0">
        <w:trPr>
          <w:jc w:val="center"/>
        </w:trPr>
        <w:tc>
          <w:tcPr>
            <w:tcW w:w="754" w:type="dxa"/>
            <w:vMerge/>
            <w:tcBorders>
              <w:top w:val="nil"/>
              <w:left w:val="single" w:sz="8" w:space="0" w:color="auto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E1" w:rsidRPr="005C55E1" w:rsidRDefault="005C55E1" w:rsidP="005C55E1">
            <w:pPr>
              <w:rPr>
                <w:rFonts w:ascii="宋体" w:eastAsia="宋体" w:hAnsi="Calibri" w:cs="Times New Roman"/>
                <w:sz w:val="24"/>
              </w:rPr>
            </w:pPr>
          </w:p>
        </w:tc>
        <w:tc>
          <w:tcPr>
            <w:tcW w:w="921" w:type="dxa"/>
            <w:vMerge/>
            <w:tcBorders>
              <w:top w:val="nil"/>
              <w:left w:val="nil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E1" w:rsidRPr="005C55E1" w:rsidRDefault="005C55E1" w:rsidP="005C55E1">
            <w:pPr>
              <w:rPr>
                <w:rFonts w:ascii="宋体" w:eastAsia="宋体" w:hAnsi="Calibri" w:cs="Times New Roman"/>
                <w:sz w:val="24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C55E1" w:rsidRPr="005C55E1" w:rsidRDefault="005C55E1" w:rsidP="005C55E1">
            <w:pPr>
              <w:widowControl/>
              <w:spacing w:beforeAutospacing="1"/>
              <w:jc w:val="left"/>
              <w:rPr>
                <w:rFonts w:ascii="Calibri" w:eastAsia="宋体" w:hAnsi="Calibri" w:cs="Times New Roman"/>
              </w:rPr>
            </w:pPr>
            <w:r w:rsidRPr="005C55E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C55E1" w:rsidRPr="005C55E1" w:rsidRDefault="00E93578" w:rsidP="00E93578">
            <w:pPr>
              <w:widowControl/>
              <w:spacing w:beforeAutospacing="1"/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C55E1" w:rsidRPr="005C55E1" w:rsidRDefault="00E93578" w:rsidP="00E93578">
            <w:pPr>
              <w:widowControl/>
              <w:spacing w:beforeAutospacing="1"/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C55E1" w:rsidRPr="005C55E1" w:rsidRDefault="00E93578" w:rsidP="00E93578">
            <w:pPr>
              <w:widowControl/>
              <w:spacing w:beforeAutospacing="1"/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C55E1" w:rsidRPr="005C55E1" w:rsidRDefault="00E93578" w:rsidP="00E93578">
            <w:pPr>
              <w:widowControl/>
              <w:spacing w:beforeAutospacing="1"/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C55E1" w:rsidRPr="005C55E1" w:rsidRDefault="00E93578" w:rsidP="00E93578">
            <w:pPr>
              <w:widowControl/>
              <w:spacing w:beforeAutospacing="1"/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C55E1" w:rsidRPr="005C55E1" w:rsidRDefault="00E93578" w:rsidP="00E93578">
            <w:pPr>
              <w:widowControl/>
              <w:spacing w:beforeAutospacing="1"/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C55E1" w:rsidRPr="005C55E1" w:rsidRDefault="00E93578" w:rsidP="00E93578">
            <w:pPr>
              <w:widowControl/>
              <w:spacing w:beforeAutospacing="1"/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>0</w:t>
            </w:r>
          </w:p>
        </w:tc>
      </w:tr>
      <w:tr w:rsidR="005C55E1" w:rsidRPr="005C55E1" w:rsidTr="003363A0">
        <w:trPr>
          <w:jc w:val="center"/>
        </w:trPr>
        <w:tc>
          <w:tcPr>
            <w:tcW w:w="754" w:type="dxa"/>
            <w:vMerge/>
            <w:tcBorders>
              <w:top w:val="nil"/>
              <w:left w:val="single" w:sz="8" w:space="0" w:color="auto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E1" w:rsidRPr="005C55E1" w:rsidRDefault="005C55E1" w:rsidP="005C55E1">
            <w:pPr>
              <w:rPr>
                <w:rFonts w:ascii="宋体" w:eastAsia="宋体" w:hAnsi="Calibri" w:cs="Times New Roman"/>
                <w:sz w:val="24"/>
              </w:rPr>
            </w:pPr>
          </w:p>
        </w:tc>
        <w:tc>
          <w:tcPr>
            <w:tcW w:w="921" w:type="dxa"/>
            <w:vMerge/>
            <w:tcBorders>
              <w:top w:val="nil"/>
              <w:left w:val="nil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E1" w:rsidRPr="005C55E1" w:rsidRDefault="005C55E1" w:rsidP="005C55E1">
            <w:pPr>
              <w:rPr>
                <w:rFonts w:ascii="宋体" w:eastAsia="宋体" w:hAnsi="Calibri" w:cs="Times New Roman"/>
                <w:sz w:val="24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C55E1" w:rsidRPr="005C55E1" w:rsidRDefault="005C55E1" w:rsidP="005C55E1">
            <w:pPr>
              <w:widowControl/>
              <w:spacing w:beforeAutospacing="1"/>
              <w:jc w:val="left"/>
              <w:rPr>
                <w:rFonts w:ascii="Calibri" w:eastAsia="宋体" w:hAnsi="Calibri" w:cs="Times New Roman"/>
              </w:rPr>
            </w:pPr>
            <w:r w:rsidRPr="005C55E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3.危及“三安全一稳定”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C55E1" w:rsidRPr="005C55E1" w:rsidRDefault="00E93578" w:rsidP="00E93578">
            <w:pPr>
              <w:widowControl/>
              <w:spacing w:beforeAutospacing="1"/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C55E1" w:rsidRPr="005C55E1" w:rsidRDefault="00E93578" w:rsidP="00E93578">
            <w:pPr>
              <w:widowControl/>
              <w:spacing w:beforeAutospacing="1"/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C55E1" w:rsidRPr="005C55E1" w:rsidRDefault="00E93578" w:rsidP="00E93578">
            <w:pPr>
              <w:widowControl/>
              <w:spacing w:beforeAutospacing="1"/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C55E1" w:rsidRPr="005C55E1" w:rsidRDefault="00E93578" w:rsidP="00E93578">
            <w:pPr>
              <w:widowControl/>
              <w:spacing w:beforeAutospacing="1"/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C55E1" w:rsidRPr="005C55E1" w:rsidRDefault="00E93578" w:rsidP="00E93578">
            <w:pPr>
              <w:widowControl/>
              <w:spacing w:beforeAutospacing="1"/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C55E1" w:rsidRPr="005C55E1" w:rsidRDefault="00E93578" w:rsidP="00E93578">
            <w:pPr>
              <w:widowControl/>
              <w:spacing w:beforeAutospacing="1"/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C55E1" w:rsidRPr="005C55E1" w:rsidRDefault="00E93578" w:rsidP="00E93578">
            <w:pPr>
              <w:widowControl/>
              <w:spacing w:beforeAutospacing="1"/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>0</w:t>
            </w:r>
          </w:p>
        </w:tc>
      </w:tr>
      <w:tr w:rsidR="005C55E1" w:rsidRPr="005C55E1" w:rsidTr="003363A0">
        <w:trPr>
          <w:jc w:val="center"/>
        </w:trPr>
        <w:tc>
          <w:tcPr>
            <w:tcW w:w="754" w:type="dxa"/>
            <w:vMerge/>
            <w:tcBorders>
              <w:top w:val="nil"/>
              <w:left w:val="single" w:sz="8" w:space="0" w:color="auto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E1" w:rsidRPr="005C55E1" w:rsidRDefault="005C55E1" w:rsidP="005C55E1">
            <w:pPr>
              <w:rPr>
                <w:rFonts w:ascii="宋体" w:eastAsia="宋体" w:hAnsi="Calibri" w:cs="Times New Roman"/>
                <w:sz w:val="24"/>
              </w:rPr>
            </w:pPr>
          </w:p>
        </w:tc>
        <w:tc>
          <w:tcPr>
            <w:tcW w:w="921" w:type="dxa"/>
            <w:vMerge/>
            <w:tcBorders>
              <w:top w:val="nil"/>
              <w:left w:val="nil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E1" w:rsidRPr="005C55E1" w:rsidRDefault="005C55E1" w:rsidP="005C55E1">
            <w:pPr>
              <w:rPr>
                <w:rFonts w:ascii="宋体" w:eastAsia="宋体" w:hAnsi="Calibri" w:cs="Times New Roman"/>
                <w:sz w:val="24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C55E1" w:rsidRPr="005C55E1" w:rsidRDefault="005C55E1" w:rsidP="005C55E1">
            <w:pPr>
              <w:widowControl/>
              <w:spacing w:beforeAutospacing="1"/>
              <w:jc w:val="left"/>
              <w:rPr>
                <w:rFonts w:ascii="Calibri" w:eastAsia="宋体" w:hAnsi="Calibri" w:cs="Times New Roman"/>
              </w:rPr>
            </w:pPr>
            <w:r w:rsidRPr="005C55E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C55E1" w:rsidRPr="005C55E1" w:rsidRDefault="00E93578" w:rsidP="00E93578">
            <w:pPr>
              <w:widowControl/>
              <w:spacing w:beforeAutospacing="1"/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C55E1" w:rsidRPr="005C55E1" w:rsidRDefault="00E93578" w:rsidP="00E93578">
            <w:pPr>
              <w:widowControl/>
              <w:spacing w:beforeAutospacing="1"/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C55E1" w:rsidRPr="005C55E1" w:rsidRDefault="00E93578" w:rsidP="00E93578">
            <w:pPr>
              <w:widowControl/>
              <w:spacing w:beforeAutospacing="1"/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C55E1" w:rsidRPr="005C55E1" w:rsidRDefault="00E93578" w:rsidP="00E93578">
            <w:pPr>
              <w:widowControl/>
              <w:spacing w:beforeAutospacing="1"/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C55E1" w:rsidRPr="005C55E1" w:rsidRDefault="00E93578" w:rsidP="00E93578">
            <w:pPr>
              <w:widowControl/>
              <w:spacing w:beforeAutospacing="1"/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C55E1" w:rsidRPr="005C55E1" w:rsidRDefault="00E93578" w:rsidP="00E93578">
            <w:pPr>
              <w:widowControl/>
              <w:spacing w:beforeAutospacing="1"/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C55E1" w:rsidRPr="005C55E1" w:rsidRDefault="00E93578" w:rsidP="00E93578">
            <w:pPr>
              <w:widowControl/>
              <w:spacing w:beforeAutospacing="1"/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>0</w:t>
            </w:r>
          </w:p>
        </w:tc>
      </w:tr>
      <w:tr w:rsidR="005C55E1" w:rsidRPr="005C55E1" w:rsidTr="003363A0">
        <w:trPr>
          <w:jc w:val="center"/>
        </w:trPr>
        <w:tc>
          <w:tcPr>
            <w:tcW w:w="754" w:type="dxa"/>
            <w:vMerge/>
            <w:tcBorders>
              <w:top w:val="nil"/>
              <w:left w:val="single" w:sz="8" w:space="0" w:color="auto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E1" w:rsidRPr="005C55E1" w:rsidRDefault="005C55E1" w:rsidP="005C55E1">
            <w:pPr>
              <w:rPr>
                <w:rFonts w:ascii="宋体" w:eastAsia="宋体" w:hAnsi="Calibri" w:cs="Times New Roman"/>
                <w:sz w:val="24"/>
              </w:rPr>
            </w:pPr>
          </w:p>
        </w:tc>
        <w:tc>
          <w:tcPr>
            <w:tcW w:w="921" w:type="dxa"/>
            <w:vMerge/>
            <w:tcBorders>
              <w:top w:val="nil"/>
              <w:left w:val="nil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E1" w:rsidRPr="005C55E1" w:rsidRDefault="005C55E1" w:rsidP="005C55E1">
            <w:pPr>
              <w:rPr>
                <w:rFonts w:ascii="宋体" w:eastAsia="宋体" w:hAnsi="Calibri" w:cs="Times New Roman"/>
                <w:sz w:val="24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C55E1" w:rsidRPr="005C55E1" w:rsidRDefault="005C55E1" w:rsidP="005C55E1">
            <w:pPr>
              <w:widowControl/>
              <w:spacing w:beforeAutospacing="1"/>
              <w:jc w:val="left"/>
              <w:rPr>
                <w:rFonts w:ascii="Calibri" w:eastAsia="宋体" w:hAnsi="Calibri" w:cs="Times New Roman"/>
              </w:rPr>
            </w:pPr>
            <w:r w:rsidRPr="005C55E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C55E1" w:rsidRPr="005C55E1" w:rsidRDefault="00E93578" w:rsidP="00E93578">
            <w:pPr>
              <w:widowControl/>
              <w:spacing w:beforeAutospacing="1"/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C55E1" w:rsidRPr="005C55E1" w:rsidRDefault="00E93578" w:rsidP="00E93578">
            <w:pPr>
              <w:widowControl/>
              <w:spacing w:beforeAutospacing="1"/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C55E1" w:rsidRPr="005C55E1" w:rsidRDefault="00E93578" w:rsidP="00E93578">
            <w:pPr>
              <w:widowControl/>
              <w:spacing w:beforeAutospacing="1"/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C55E1" w:rsidRPr="005C55E1" w:rsidRDefault="00E93578" w:rsidP="00E93578">
            <w:pPr>
              <w:widowControl/>
              <w:spacing w:beforeAutospacing="1"/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C55E1" w:rsidRPr="005C55E1" w:rsidRDefault="00E93578" w:rsidP="00E93578">
            <w:pPr>
              <w:widowControl/>
              <w:spacing w:beforeAutospacing="1"/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C55E1" w:rsidRPr="005C55E1" w:rsidRDefault="00E93578" w:rsidP="00E93578">
            <w:pPr>
              <w:widowControl/>
              <w:spacing w:beforeAutospacing="1"/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C55E1" w:rsidRPr="005C55E1" w:rsidRDefault="00E93578" w:rsidP="00E93578">
            <w:pPr>
              <w:widowControl/>
              <w:spacing w:beforeAutospacing="1"/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>1</w:t>
            </w:r>
          </w:p>
        </w:tc>
      </w:tr>
      <w:tr w:rsidR="005C55E1" w:rsidRPr="005C55E1" w:rsidTr="003363A0">
        <w:trPr>
          <w:jc w:val="center"/>
        </w:trPr>
        <w:tc>
          <w:tcPr>
            <w:tcW w:w="754" w:type="dxa"/>
            <w:vMerge/>
            <w:tcBorders>
              <w:top w:val="nil"/>
              <w:left w:val="single" w:sz="8" w:space="0" w:color="auto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E1" w:rsidRPr="005C55E1" w:rsidRDefault="005C55E1" w:rsidP="005C55E1">
            <w:pPr>
              <w:rPr>
                <w:rFonts w:ascii="宋体" w:eastAsia="宋体" w:hAnsi="Calibri" w:cs="Times New Roman"/>
                <w:sz w:val="24"/>
              </w:rPr>
            </w:pPr>
          </w:p>
        </w:tc>
        <w:tc>
          <w:tcPr>
            <w:tcW w:w="921" w:type="dxa"/>
            <w:vMerge/>
            <w:tcBorders>
              <w:top w:val="nil"/>
              <w:left w:val="nil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E1" w:rsidRPr="005C55E1" w:rsidRDefault="005C55E1" w:rsidP="005C55E1">
            <w:pPr>
              <w:rPr>
                <w:rFonts w:ascii="宋体" w:eastAsia="宋体" w:hAnsi="Calibri" w:cs="Times New Roman"/>
                <w:sz w:val="24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C55E1" w:rsidRPr="005C55E1" w:rsidRDefault="005C55E1" w:rsidP="005C55E1">
            <w:pPr>
              <w:widowControl/>
              <w:spacing w:beforeAutospacing="1"/>
              <w:jc w:val="left"/>
              <w:rPr>
                <w:rFonts w:ascii="Calibri" w:eastAsia="宋体" w:hAnsi="Calibri" w:cs="Times New Roman"/>
              </w:rPr>
            </w:pPr>
            <w:r w:rsidRPr="005C55E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C55E1" w:rsidRPr="005C55E1" w:rsidRDefault="00E93578" w:rsidP="00E93578">
            <w:pPr>
              <w:widowControl/>
              <w:spacing w:beforeAutospacing="1"/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C55E1" w:rsidRPr="005C55E1" w:rsidRDefault="00E93578" w:rsidP="00E93578">
            <w:pPr>
              <w:widowControl/>
              <w:spacing w:beforeAutospacing="1"/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C55E1" w:rsidRPr="005C55E1" w:rsidRDefault="00E93578" w:rsidP="00E93578">
            <w:pPr>
              <w:widowControl/>
              <w:spacing w:beforeAutospacing="1"/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C55E1" w:rsidRPr="005C55E1" w:rsidRDefault="00E93578" w:rsidP="00E93578">
            <w:pPr>
              <w:widowControl/>
              <w:spacing w:beforeAutospacing="1"/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C55E1" w:rsidRPr="005C55E1" w:rsidRDefault="00E93578" w:rsidP="00E93578">
            <w:pPr>
              <w:widowControl/>
              <w:spacing w:beforeAutospacing="1"/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C55E1" w:rsidRPr="005C55E1" w:rsidRDefault="00E93578" w:rsidP="00E93578">
            <w:pPr>
              <w:widowControl/>
              <w:spacing w:beforeAutospacing="1"/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C55E1" w:rsidRPr="005C55E1" w:rsidRDefault="00E93578" w:rsidP="00E93578">
            <w:pPr>
              <w:widowControl/>
              <w:spacing w:beforeAutospacing="1"/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>0</w:t>
            </w:r>
          </w:p>
        </w:tc>
      </w:tr>
      <w:tr w:rsidR="005C55E1" w:rsidRPr="005C55E1" w:rsidTr="003363A0">
        <w:trPr>
          <w:jc w:val="center"/>
        </w:trPr>
        <w:tc>
          <w:tcPr>
            <w:tcW w:w="754" w:type="dxa"/>
            <w:vMerge/>
            <w:tcBorders>
              <w:top w:val="nil"/>
              <w:left w:val="single" w:sz="8" w:space="0" w:color="auto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E1" w:rsidRPr="005C55E1" w:rsidRDefault="005C55E1" w:rsidP="005C55E1">
            <w:pPr>
              <w:rPr>
                <w:rFonts w:ascii="宋体" w:eastAsia="宋体" w:hAnsi="Calibri" w:cs="Times New Roman"/>
                <w:sz w:val="24"/>
              </w:rPr>
            </w:pPr>
          </w:p>
        </w:tc>
        <w:tc>
          <w:tcPr>
            <w:tcW w:w="921" w:type="dxa"/>
            <w:vMerge/>
            <w:tcBorders>
              <w:top w:val="nil"/>
              <w:left w:val="nil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E1" w:rsidRPr="005C55E1" w:rsidRDefault="005C55E1" w:rsidP="005C55E1">
            <w:pPr>
              <w:rPr>
                <w:rFonts w:ascii="宋体" w:eastAsia="宋体" w:hAnsi="Calibri" w:cs="Times New Roman"/>
                <w:sz w:val="24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C55E1" w:rsidRPr="005C55E1" w:rsidRDefault="005C55E1" w:rsidP="005C55E1">
            <w:pPr>
              <w:widowControl/>
              <w:spacing w:beforeAutospacing="1"/>
              <w:jc w:val="left"/>
              <w:rPr>
                <w:rFonts w:ascii="Calibri" w:eastAsia="宋体" w:hAnsi="Calibri" w:cs="Times New Roman"/>
              </w:rPr>
            </w:pPr>
            <w:r w:rsidRPr="005C55E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C55E1" w:rsidRPr="005C55E1" w:rsidRDefault="00E93578" w:rsidP="00E93578">
            <w:pPr>
              <w:widowControl/>
              <w:spacing w:beforeAutospacing="1"/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C55E1" w:rsidRPr="005C55E1" w:rsidRDefault="00E93578" w:rsidP="00E93578">
            <w:pPr>
              <w:widowControl/>
              <w:spacing w:beforeAutospacing="1"/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C55E1" w:rsidRPr="005C55E1" w:rsidRDefault="00E93578" w:rsidP="00E93578">
            <w:pPr>
              <w:widowControl/>
              <w:spacing w:beforeAutospacing="1"/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C55E1" w:rsidRPr="005C55E1" w:rsidRDefault="00E93578" w:rsidP="00E93578">
            <w:pPr>
              <w:widowControl/>
              <w:spacing w:beforeAutospacing="1"/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C55E1" w:rsidRPr="005C55E1" w:rsidRDefault="00E93578" w:rsidP="00E93578">
            <w:pPr>
              <w:widowControl/>
              <w:spacing w:beforeAutospacing="1"/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C55E1" w:rsidRPr="005C55E1" w:rsidRDefault="00E93578" w:rsidP="00E93578">
            <w:pPr>
              <w:widowControl/>
              <w:spacing w:beforeAutospacing="1"/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C55E1" w:rsidRPr="005C55E1" w:rsidRDefault="00E93578" w:rsidP="00E93578">
            <w:pPr>
              <w:widowControl/>
              <w:spacing w:beforeAutospacing="1"/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>0</w:t>
            </w:r>
          </w:p>
        </w:tc>
      </w:tr>
      <w:tr w:rsidR="005C55E1" w:rsidRPr="005C55E1" w:rsidTr="003363A0">
        <w:trPr>
          <w:jc w:val="center"/>
        </w:trPr>
        <w:tc>
          <w:tcPr>
            <w:tcW w:w="754" w:type="dxa"/>
            <w:vMerge/>
            <w:tcBorders>
              <w:top w:val="nil"/>
              <w:left w:val="single" w:sz="8" w:space="0" w:color="auto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E1" w:rsidRPr="005C55E1" w:rsidRDefault="005C55E1" w:rsidP="005C55E1">
            <w:pPr>
              <w:rPr>
                <w:rFonts w:ascii="宋体" w:eastAsia="宋体" w:hAnsi="Calibri" w:cs="Times New Roman"/>
                <w:sz w:val="24"/>
              </w:rPr>
            </w:pPr>
          </w:p>
        </w:tc>
        <w:tc>
          <w:tcPr>
            <w:tcW w:w="921" w:type="dxa"/>
            <w:vMerge/>
            <w:tcBorders>
              <w:top w:val="nil"/>
              <w:left w:val="nil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E1" w:rsidRPr="005C55E1" w:rsidRDefault="005C55E1" w:rsidP="005C55E1">
            <w:pPr>
              <w:rPr>
                <w:rFonts w:ascii="宋体" w:eastAsia="宋体" w:hAnsi="Calibri" w:cs="Times New Roman"/>
                <w:sz w:val="24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C55E1" w:rsidRPr="005C55E1" w:rsidRDefault="005C55E1" w:rsidP="005C55E1">
            <w:pPr>
              <w:widowControl/>
              <w:spacing w:beforeAutospacing="1"/>
              <w:jc w:val="left"/>
              <w:rPr>
                <w:rFonts w:ascii="Calibri" w:eastAsia="宋体" w:hAnsi="Calibri" w:cs="Times New Roman"/>
              </w:rPr>
            </w:pPr>
            <w:r w:rsidRPr="005C55E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C55E1" w:rsidRPr="005C55E1" w:rsidRDefault="00E93578" w:rsidP="00E93578">
            <w:pPr>
              <w:widowControl/>
              <w:spacing w:beforeAutospacing="1"/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C55E1" w:rsidRPr="005C55E1" w:rsidRDefault="00E93578" w:rsidP="00E93578">
            <w:pPr>
              <w:widowControl/>
              <w:spacing w:beforeAutospacing="1"/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C55E1" w:rsidRPr="005C55E1" w:rsidRDefault="00E93578" w:rsidP="00E93578">
            <w:pPr>
              <w:widowControl/>
              <w:spacing w:beforeAutospacing="1"/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C55E1" w:rsidRPr="005C55E1" w:rsidRDefault="00E93578" w:rsidP="00E93578">
            <w:pPr>
              <w:widowControl/>
              <w:spacing w:beforeAutospacing="1"/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C55E1" w:rsidRPr="005C55E1" w:rsidRDefault="00E93578" w:rsidP="00E93578">
            <w:pPr>
              <w:widowControl/>
              <w:spacing w:beforeAutospacing="1"/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C55E1" w:rsidRPr="005C55E1" w:rsidRDefault="00E93578" w:rsidP="00E93578">
            <w:pPr>
              <w:widowControl/>
              <w:spacing w:beforeAutospacing="1"/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C55E1" w:rsidRPr="005C55E1" w:rsidRDefault="00E93578" w:rsidP="00E93578">
            <w:pPr>
              <w:widowControl/>
              <w:spacing w:beforeAutospacing="1"/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>0</w:t>
            </w:r>
          </w:p>
        </w:tc>
      </w:tr>
      <w:tr w:rsidR="005C55E1" w:rsidRPr="005C55E1" w:rsidTr="003363A0">
        <w:trPr>
          <w:jc w:val="center"/>
        </w:trPr>
        <w:tc>
          <w:tcPr>
            <w:tcW w:w="754" w:type="dxa"/>
            <w:vMerge/>
            <w:tcBorders>
              <w:top w:val="nil"/>
              <w:left w:val="single" w:sz="8" w:space="0" w:color="auto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E1" w:rsidRPr="005C55E1" w:rsidRDefault="005C55E1" w:rsidP="005C55E1">
            <w:pPr>
              <w:rPr>
                <w:rFonts w:ascii="宋体" w:eastAsia="宋体" w:hAnsi="Calibri" w:cs="Times New Roman"/>
                <w:sz w:val="24"/>
              </w:rPr>
            </w:pPr>
          </w:p>
        </w:tc>
        <w:tc>
          <w:tcPr>
            <w:tcW w:w="921" w:type="dxa"/>
            <w:vMerge w:val="restart"/>
            <w:tcBorders>
              <w:top w:val="nil"/>
              <w:left w:val="nil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E1" w:rsidRPr="005C55E1" w:rsidRDefault="005C55E1" w:rsidP="005C55E1">
            <w:pPr>
              <w:widowControl/>
              <w:spacing w:beforeAutospacing="1"/>
              <w:jc w:val="left"/>
              <w:rPr>
                <w:rFonts w:ascii="Calibri" w:eastAsia="宋体" w:hAnsi="Calibri" w:cs="Times New Roman"/>
              </w:rPr>
            </w:pPr>
            <w:r w:rsidRPr="005C55E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C55E1" w:rsidRPr="005C55E1" w:rsidRDefault="005C55E1" w:rsidP="005C55E1">
            <w:pPr>
              <w:widowControl/>
              <w:spacing w:beforeAutospacing="1"/>
              <w:jc w:val="left"/>
              <w:rPr>
                <w:rFonts w:ascii="Calibri" w:eastAsia="宋体" w:hAnsi="Calibri" w:cs="Times New Roman"/>
              </w:rPr>
            </w:pPr>
            <w:r w:rsidRPr="005C55E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C55E1" w:rsidRPr="005C55E1" w:rsidRDefault="00E93578" w:rsidP="00E93578">
            <w:pPr>
              <w:widowControl/>
              <w:spacing w:beforeAutospacing="1"/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C55E1" w:rsidRPr="005C55E1" w:rsidRDefault="00E93578" w:rsidP="00E93578">
            <w:pPr>
              <w:widowControl/>
              <w:spacing w:beforeAutospacing="1"/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C55E1" w:rsidRPr="005C55E1" w:rsidRDefault="00E93578" w:rsidP="00E93578">
            <w:pPr>
              <w:widowControl/>
              <w:spacing w:beforeAutospacing="1"/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C55E1" w:rsidRPr="005C55E1" w:rsidRDefault="00E93578" w:rsidP="00E93578">
            <w:pPr>
              <w:widowControl/>
              <w:spacing w:beforeAutospacing="1"/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C55E1" w:rsidRPr="005C55E1" w:rsidRDefault="00E93578" w:rsidP="00E93578">
            <w:pPr>
              <w:widowControl/>
              <w:spacing w:beforeAutospacing="1"/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C55E1" w:rsidRPr="005C55E1" w:rsidRDefault="00E93578" w:rsidP="00E93578">
            <w:pPr>
              <w:widowControl/>
              <w:spacing w:beforeAutospacing="1"/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C55E1" w:rsidRPr="005C55E1" w:rsidRDefault="00E93578" w:rsidP="00E93578">
            <w:pPr>
              <w:widowControl/>
              <w:spacing w:beforeAutospacing="1"/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>0</w:t>
            </w:r>
          </w:p>
        </w:tc>
      </w:tr>
      <w:tr w:rsidR="005C55E1" w:rsidRPr="005C55E1" w:rsidTr="003363A0">
        <w:trPr>
          <w:jc w:val="center"/>
        </w:trPr>
        <w:tc>
          <w:tcPr>
            <w:tcW w:w="754" w:type="dxa"/>
            <w:vMerge/>
            <w:tcBorders>
              <w:top w:val="nil"/>
              <w:left w:val="single" w:sz="8" w:space="0" w:color="auto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E1" w:rsidRPr="005C55E1" w:rsidRDefault="005C55E1" w:rsidP="005C55E1">
            <w:pPr>
              <w:rPr>
                <w:rFonts w:ascii="宋体" w:eastAsia="宋体" w:hAnsi="Calibri" w:cs="Times New Roman"/>
                <w:sz w:val="24"/>
              </w:rPr>
            </w:pPr>
          </w:p>
        </w:tc>
        <w:tc>
          <w:tcPr>
            <w:tcW w:w="921" w:type="dxa"/>
            <w:vMerge/>
            <w:tcBorders>
              <w:top w:val="nil"/>
              <w:left w:val="nil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E1" w:rsidRPr="005C55E1" w:rsidRDefault="005C55E1" w:rsidP="005C55E1">
            <w:pPr>
              <w:rPr>
                <w:rFonts w:ascii="宋体" w:eastAsia="宋体" w:hAnsi="Calibri" w:cs="Times New Roman"/>
                <w:sz w:val="24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C55E1" w:rsidRPr="005C55E1" w:rsidRDefault="005C55E1" w:rsidP="005C55E1">
            <w:pPr>
              <w:widowControl/>
              <w:spacing w:beforeAutospacing="1"/>
              <w:jc w:val="left"/>
              <w:rPr>
                <w:rFonts w:ascii="Calibri" w:eastAsia="宋体" w:hAnsi="Calibri" w:cs="Times New Roman"/>
              </w:rPr>
            </w:pPr>
            <w:r w:rsidRPr="005C55E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C55E1" w:rsidRPr="005C55E1" w:rsidRDefault="00E93578" w:rsidP="00E93578">
            <w:pPr>
              <w:widowControl/>
              <w:spacing w:beforeAutospacing="1"/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C55E1" w:rsidRPr="005C55E1" w:rsidRDefault="00E93578" w:rsidP="00E93578">
            <w:pPr>
              <w:widowControl/>
              <w:spacing w:beforeAutospacing="1"/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C55E1" w:rsidRPr="005C55E1" w:rsidRDefault="00E93578" w:rsidP="00E93578">
            <w:pPr>
              <w:widowControl/>
              <w:spacing w:beforeAutospacing="1"/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C55E1" w:rsidRPr="005C55E1" w:rsidRDefault="00E93578" w:rsidP="00E93578">
            <w:pPr>
              <w:widowControl/>
              <w:spacing w:beforeAutospacing="1"/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C55E1" w:rsidRPr="005C55E1" w:rsidRDefault="00E93578" w:rsidP="00E93578">
            <w:pPr>
              <w:widowControl/>
              <w:spacing w:beforeAutospacing="1"/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C55E1" w:rsidRPr="005C55E1" w:rsidRDefault="00E93578" w:rsidP="00E93578">
            <w:pPr>
              <w:widowControl/>
              <w:spacing w:beforeAutospacing="1"/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C55E1" w:rsidRPr="005C55E1" w:rsidRDefault="00E93578" w:rsidP="00E93578">
            <w:pPr>
              <w:widowControl/>
              <w:spacing w:beforeAutospacing="1"/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>0</w:t>
            </w:r>
          </w:p>
        </w:tc>
      </w:tr>
      <w:tr w:rsidR="005C55E1" w:rsidRPr="005C55E1" w:rsidTr="003363A0">
        <w:trPr>
          <w:jc w:val="center"/>
        </w:trPr>
        <w:tc>
          <w:tcPr>
            <w:tcW w:w="754" w:type="dxa"/>
            <w:vMerge/>
            <w:tcBorders>
              <w:top w:val="nil"/>
              <w:left w:val="single" w:sz="8" w:space="0" w:color="auto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E1" w:rsidRPr="005C55E1" w:rsidRDefault="005C55E1" w:rsidP="005C55E1">
            <w:pPr>
              <w:rPr>
                <w:rFonts w:ascii="宋体" w:eastAsia="宋体" w:hAnsi="Calibri" w:cs="Times New Roman"/>
                <w:sz w:val="24"/>
              </w:rPr>
            </w:pPr>
          </w:p>
        </w:tc>
        <w:tc>
          <w:tcPr>
            <w:tcW w:w="921" w:type="dxa"/>
            <w:vMerge/>
            <w:tcBorders>
              <w:top w:val="nil"/>
              <w:left w:val="nil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E1" w:rsidRPr="005C55E1" w:rsidRDefault="005C55E1" w:rsidP="005C55E1">
            <w:pPr>
              <w:rPr>
                <w:rFonts w:ascii="宋体" w:eastAsia="宋体" w:hAnsi="Calibri" w:cs="Times New Roman"/>
                <w:sz w:val="24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C55E1" w:rsidRPr="005C55E1" w:rsidRDefault="005C55E1" w:rsidP="005C55E1">
            <w:pPr>
              <w:widowControl/>
              <w:spacing w:beforeAutospacing="1"/>
              <w:jc w:val="left"/>
              <w:rPr>
                <w:rFonts w:ascii="Calibri" w:eastAsia="宋体" w:hAnsi="Calibri" w:cs="Times New Roman"/>
              </w:rPr>
            </w:pPr>
            <w:r w:rsidRPr="005C55E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C55E1" w:rsidRPr="005C55E1" w:rsidRDefault="00E93578" w:rsidP="00E93578">
            <w:pPr>
              <w:widowControl/>
              <w:spacing w:beforeAutospacing="1"/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C55E1" w:rsidRPr="005C55E1" w:rsidRDefault="00E93578" w:rsidP="00E93578">
            <w:pPr>
              <w:widowControl/>
              <w:spacing w:beforeAutospacing="1"/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C55E1" w:rsidRPr="005C55E1" w:rsidRDefault="00E93578" w:rsidP="00E93578">
            <w:pPr>
              <w:widowControl/>
              <w:spacing w:beforeAutospacing="1"/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C55E1" w:rsidRPr="005C55E1" w:rsidRDefault="00E93578" w:rsidP="00E93578">
            <w:pPr>
              <w:widowControl/>
              <w:spacing w:beforeAutospacing="1"/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C55E1" w:rsidRPr="005C55E1" w:rsidRDefault="00E93578" w:rsidP="00E93578">
            <w:pPr>
              <w:widowControl/>
              <w:spacing w:beforeAutospacing="1"/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C55E1" w:rsidRPr="005C55E1" w:rsidRDefault="00E93578" w:rsidP="00E93578">
            <w:pPr>
              <w:widowControl/>
              <w:spacing w:beforeAutospacing="1"/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C55E1" w:rsidRPr="005C55E1" w:rsidRDefault="00E93578" w:rsidP="00E93578">
            <w:pPr>
              <w:widowControl/>
              <w:spacing w:beforeAutospacing="1"/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>0</w:t>
            </w:r>
          </w:p>
        </w:tc>
      </w:tr>
      <w:tr w:rsidR="005C55E1" w:rsidRPr="005C55E1" w:rsidTr="003363A0">
        <w:trPr>
          <w:jc w:val="center"/>
        </w:trPr>
        <w:tc>
          <w:tcPr>
            <w:tcW w:w="754" w:type="dxa"/>
            <w:vMerge/>
            <w:tcBorders>
              <w:top w:val="nil"/>
              <w:left w:val="single" w:sz="8" w:space="0" w:color="auto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E1" w:rsidRPr="005C55E1" w:rsidRDefault="005C55E1" w:rsidP="005C55E1">
            <w:pPr>
              <w:rPr>
                <w:rFonts w:ascii="宋体" w:eastAsia="宋体" w:hAnsi="Calibri" w:cs="Times New Roman"/>
                <w:sz w:val="24"/>
              </w:rPr>
            </w:pPr>
          </w:p>
        </w:tc>
        <w:tc>
          <w:tcPr>
            <w:tcW w:w="921" w:type="dxa"/>
            <w:vMerge w:val="restart"/>
            <w:tcBorders>
              <w:top w:val="nil"/>
              <w:left w:val="nil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E1" w:rsidRPr="005C55E1" w:rsidRDefault="005C55E1" w:rsidP="005C55E1">
            <w:pPr>
              <w:widowControl/>
              <w:spacing w:beforeAutospacing="1"/>
              <w:jc w:val="left"/>
              <w:rPr>
                <w:rFonts w:ascii="Calibri" w:eastAsia="宋体" w:hAnsi="Calibri" w:cs="Times New Roman"/>
              </w:rPr>
            </w:pPr>
            <w:r w:rsidRPr="005C55E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C55E1" w:rsidRPr="005C55E1" w:rsidRDefault="005C55E1" w:rsidP="005C55E1">
            <w:pPr>
              <w:widowControl/>
              <w:spacing w:beforeAutospacing="1"/>
              <w:jc w:val="left"/>
              <w:rPr>
                <w:rFonts w:ascii="Calibri" w:eastAsia="宋体" w:hAnsi="Calibri" w:cs="Times New Roman"/>
              </w:rPr>
            </w:pPr>
            <w:r w:rsidRPr="005C55E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C55E1" w:rsidRPr="005C55E1" w:rsidRDefault="00E93578" w:rsidP="00E93578">
            <w:pPr>
              <w:widowControl/>
              <w:spacing w:beforeAutospacing="1"/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C55E1" w:rsidRPr="005C55E1" w:rsidRDefault="00E93578" w:rsidP="00E93578">
            <w:pPr>
              <w:widowControl/>
              <w:spacing w:beforeAutospacing="1"/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C55E1" w:rsidRPr="005C55E1" w:rsidRDefault="00E93578" w:rsidP="00E93578">
            <w:pPr>
              <w:widowControl/>
              <w:spacing w:beforeAutospacing="1"/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C55E1" w:rsidRPr="005C55E1" w:rsidRDefault="00E93578" w:rsidP="00E93578">
            <w:pPr>
              <w:widowControl/>
              <w:spacing w:beforeAutospacing="1"/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C55E1" w:rsidRPr="005C55E1" w:rsidRDefault="00E93578" w:rsidP="00E93578">
            <w:pPr>
              <w:widowControl/>
              <w:spacing w:beforeAutospacing="1"/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C55E1" w:rsidRPr="005C55E1" w:rsidRDefault="00E93578" w:rsidP="00E93578">
            <w:pPr>
              <w:widowControl/>
              <w:spacing w:beforeAutospacing="1"/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C55E1" w:rsidRPr="005C55E1" w:rsidRDefault="00E93578" w:rsidP="00E93578">
            <w:pPr>
              <w:widowControl/>
              <w:spacing w:beforeAutospacing="1"/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>0</w:t>
            </w:r>
          </w:p>
        </w:tc>
      </w:tr>
      <w:tr w:rsidR="005C55E1" w:rsidRPr="005C55E1" w:rsidTr="003363A0">
        <w:trPr>
          <w:jc w:val="center"/>
        </w:trPr>
        <w:tc>
          <w:tcPr>
            <w:tcW w:w="754" w:type="dxa"/>
            <w:vMerge/>
            <w:tcBorders>
              <w:top w:val="nil"/>
              <w:left w:val="single" w:sz="8" w:space="0" w:color="auto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E1" w:rsidRPr="005C55E1" w:rsidRDefault="005C55E1" w:rsidP="005C55E1">
            <w:pPr>
              <w:rPr>
                <w:rFonts w:ascii="宋体" w:eastAsia="宋体" w:hAnsi="Calibri" w:cs="Times New Roman"/>
                <w:sz w:val="24"/>
              </w:rPr>
            </w:pPr>
          </w:p>
        </w:tc>
        <w:tc>
          <w:tcPr>
            <w:tcW w:w="921" w:type="dxa"/>
            <w:vMerge/>
            <w:tcBorders>
              <w:top w:val="nil"/>
              <w:left w:val="nil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E1" w:rsidRPr="005C55E1" w:rsidRDefault="005C55E1" w:rsidP="005C55E1">
            <w:pPr>
              <w:rPr>
                <w:rFonts w:ascii="宋体" w:eastAsia="宋体" w:hAnsi="Calibri" w:cs="Times New Roman"/>
                <w:sz w:val="24"/>
              </w:rPr>
            </w:pPr>
          </w:p>
        </w:tc>
        <w:tc>
          <w:tcPr>
            <w:tcW w:w="32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C55E1" w:rsidRPr="005C55E1" w:rsidRDefault="005C55E1" w:rsidP="005C55E1">
            <w:pPr>
              <w:widowControl/>
              <w:spacing w:beforeAutospacing="1"/>
              <w:jc w:val="left"/>
              <w:rPr>
                <w:rFonts w:ascii="Calibri" w:eastAsia="宋体" w:hAnsi="Calibri" w:cs="Times New Roman"/>
              </w:rPr>
            </w:pPr>
            <w:r w:rsidRPr="005C55E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C55E1" w:rsidRPr="005C55E1" w:rsidRDefault="00E93578" w:rsidP="00E93578">
            <w:pPr>
              <w:widowControl/>
              <w:spacing w:beforeAutospacing="1"/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C55E1" w:rsidRPr="005C55E1" w:rsidRDefault="00E93578" w:rsidP="00E93578">
            <w:pPr>
              <w:widowControl/>
              <w:spacing w:beforeAutospacing="1"/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C55E1" w:rsidRPr="005C55E1" w:rsidRDefault="00E93578" w:rsidP="00E93578">
            <w:pPr>
              <w:widowControl/>
              <w:spacing w:beforeAutospacing="1"/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C55E1" w:rsidRPr="005C55E1" w:rsidRDefault="00E93578" w:rsidP="00E93578">
            <w:pPr>
              <w:widowControl/>
              <w:spacing w:beforeAutospacing="1"/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C55E1" w:rsidRPr="005C55E1" w:rsidRDefault="00E93578" w:rsidP="00E93578">
            <w:pPr>
              <w:widowControl/>
              <w:spacing w:beforeAutospacing="1"/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C55E1" w:rsidRPr="005C55E1" w:rsidRDefault="00E93578" w:rsidP="00E93578">
            <w:pPr>
              <w:widowControl/>
              <w:spacing w:beforeAutospacing="1"/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C55E1" w:rsidRPr="005C55E1" w:rsidRDefault="00E93578" w:rsidP="00E93578">
            <w:pPr>
              <w:widowControl/>
              <w:spacing w:beforeAutospacing="1"/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>0</w:t>
            </w:r>
          </w:p>
        </w:tc>
      </w:tr>
      <w:tr w:rsidR="005C55E1" w:rsidRPr="005C55E1" w:rsidTr="003363A0">
        <w:trPr>
          <w:jc w:val="center"/>
        </w:trPr>
        <w:tc>
          <w:tcPr>
            <w:tcW w:w="754" w:type="dxa"/>
            <w:vMerge/>
            <w:tcBorders>
              <w:top w:val="nil"/>
              <w:left w:val="single" w:sz="8" w:space="0" w:color="auto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E1" w:rsidRPr="005C55E1" w:rsidRDefault="005C55E1" w:rsidP="005C55E1">
            <w:pPr>
              <w:rPr>
                <w:rFonts w:ascii="宋体" w:eastAsia="宋体" w:hAnsi="Calibri" w:cs="Times New Roman"/>
                <w:sz w:val="24"/>
              </w:rPr>
            </w:pPr>
          </w:p>
        </w:tc>
        <w:tc>
          <w:tcPr>
            <w:tcW w:w="921" w:type="dxa"/>
            <w:vMerge/>
            <w:tcBorders>
              <w:top w:val="nil"/>
              <w:left w:val="nil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E1" w:rsidRPr="005C55E1" w:rsidRDefault="005C55E1" w:rsidP="005C55E1">
            <w:pPr>
              <w:rPr>
                <w:rFonts w:ascii="宋体" w:eastAsia="宋体" w:hAnsi="Calibri" w:cs="Times New Roman"/>
                <w:sz w:val="24"/>
              </w:rPr>
            </w:pPr>
          </w:p>
        </w:tc>
        <w:tc>
          <w:tcPr>
            <w:tcW w:w="32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C55E1" w:rsidRPr="005C55E1" w:rsidRDefault="005C55E1" w:rsidP="005C55E1">
            <w:pPr>
              <w:widowControl/>
              <w:spacing w:beforeAutospacing="1"/>
              <w:jc w:val="left"/>
              <w:rPr>
                <w:rFonts w:ascii="Calibri" w:eastAsia="宋体" w:hAnsi="Calibri" w:cs="Times New Roman"/>
              </w:rPr>
            </w:pPr>
            <w:r w:rsidRPr="005C55E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C55E1" w:rsidRPr="005C55E1" w:rsidRDefault="00E93578" w:rsidP="00E93578">
            <w:pPr>
              <w:widowControl/>
              <w:spacing w:beforeAutospacing="1"/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C55E1" w:rsidRPr="005C55E1" w:rsidRDefault="00E93578" w:rsidP="00E93578">
            <w:pPr>
              <w:widowControl/>
              <w:spacing w:beforeAutospacing="1"/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C55E1" w:rsidRPr="005C55E1" w:rsidRDefault="00E93578" w:rsidP="00E93578">
            <w:pPr>
              <w:widowControl/>
              <w:spacing w:beforeAutospacing="1"/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C55E1" w:rsidRPr="005C55E1" w:rsidRDefault="00E93578" w:rsidP="00E93578">
            <w:pPr>
              <w:widowControl/>
              <w:spacing w:beforeAutospacing="1"/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C55E1" w:rsidRPr="005C55E1" w:rsidRDefault="00E93578" w:rsidP="00E93578">
            <w:pPr>
              <w:widowControl/>
              <w:spacing w:beforeAutospacing="1"/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C55E1" w:rsidRPr="005C55E1" w:rsidRDefault="00E93578" w:rsidP="00E93578">
            <w:pPr>
              <w:widowControl/>
              <w:spacing w:beforeAutospacing="1"/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C55E1" w:rsidRPr="005C55E1" w:rsidRDefault="00E93578" w:rsidP="00E93578">
            <w:pPr>
              <w:widowControl/>
              <w:spacing w:beforeAutospacing="1"/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>0</w:t>
            </w:r>
          </w:p>
        </w:tc>
      </w:tr>
      <w:tr w:rsidR="005C55E1" w:rsidRPr="005C55E1" w:rsidTr="003363A0">
        <w:trPr>
          <w:jc w:val="center"/>
        </w:trPr>
        <w:tc>
          <w:tcPr>
            <w:tcW w:w="754" w:type="dxa"/>
            <w:vMerge/>
            <w:tcBorders>
              <w:top w:val="nil"/>
              <w:left w:val="single" w:sz="8" w:space="0" w:color="auto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E1" w:rsidRPr="005C55E1" w:rsidRDefault="005C55E1" w:rsidP="005C55E1">
            <w:pPr>
              <w:rPr>
                <w:rFonts w:ascii="宋体" w:eastAsia="宋体" w:hAnsi="Calibri" w:cs="Times New Roman"/>
                <w:sz w:val="24"/>
              </w:rPr>
            </w:pPr>
          </w:p>
        </w:tc>
        <w:tc>
          <w:tcPr>
            <w:tcW w:w="921" w:type="dxa"/>
            <w:vMerge/>
            <w:tcBorders>
              <w:top w:val="nil"/>
              <w:left w:val="nil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E1" w:rsidRPr="005C55E1" w:rsidRDefault="005C55E1" w:rsidP="005C55E1">
            <w:pPr>
              <w:rPr>
                <w:rFonts w:ascii="宋体" w:eastAsia="宋体" w:hAnsi="Calibri" w:cs="Times New Roman"/>
                <w:sz w:val="24"/>
              </w:rPr>
            </w:pPr>
          </w:p>
        </w:tc>
        <w:tc>
          <w:tcPr>
            <w:tcW w:w="32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C55E1" w:rsidRPr="005C55E1" w:rsidRDefault="005C55E1" w:rsidP="005C55E1">
            <w:pPr>
              <w:widowControl/>
              <w:spacing w:beforeAutospacing="1"/>
              <w:jc w:val="left"/>
              <w:rPr>
                <w:rFonts w:ascii="Calibri" w:eastAsia="宋体" w:hAnsi="Calibri" w:cs="Times New Roman"/>
              </w:rPr>
            </w:pPr>
            <w:r w:rsidRPr="005C55E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C55E1" w:rsidRPr="005C55E1" w:rsidRDefault="00E93578" w:rsidP="00E93578">
            <w:pPr>
              <w:widowControl/>
              <w:spacing w:beforeAutospacing="1"/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C55E1" w:rsidRPr="005C55E1" w:rsidRDefault="00E93578" w:rsidP="00E93578">
            <w:pPr>
              <w:widowControl/>
              <w:spacing w:beforeAutospacing="1"/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C55E1" w:rsidRPr="005C55E1" w:rsidRDefault="00E93578" w:rsidP="00E93578">
            <w:pPr>
              <w:widowControl/>
              <w:spacing w:beforeAutospacing="1"/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C55E1" w:rsidRPr="005C55E1" w:rsidRDefault="00E93578" w:rsidP="00E93578">
            <w:pPr>
              <w:widowControl/>
              <w:spacing w:beforeAutospacing="1"/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C55E1" w:rsidRPr="005C55E1" w:rsidRDefault="00E93578" w:rsidP="00E93578">
            <w:pPr>
              <w:widowControl/>
              <w:spacing w:beforeAutospacing="1"/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C55E1" w:rsidRPr="005C55E1" w:rsidRDefault="00E93578" w:rsidP="00E93578">
            <w:pPr>
              <w:widowControl/>
              <w:spacing w:beforeAutospacing="1"/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C55E1" w:rsidRPr="005C55E1" w:rsidRDefault="00E93578" w:rsidP="00E93578">
            <w:pPr>
              <w:widowControl/>
              <w:spacing w:beforeAutospacing="1"/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>0</w:t>
            </w:r>
          </w:p>
        </w:tc>
      </w:tr>
      <w:tr w:rsidR="005C55E1" w:rsidRPr="005C55E1" w:rsidTr="00DB74EA">
        <w:trPr>
          <w:trHeight w:val="779"/>
          <w:jc w:val="center"/>
        </w:trPr>
        <w:tc>
          <w:tcPr>
            <w:tcW w:w="754" w:type="dxa"/>
            <w:vMerge/>
            <w:tcBorders>
              <w:top w:val="nil"/>
              <w:left w:val="single" w:sz="8" w:space="0" w:color="auto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E1" w:rsidRPr="005C55E1" w:rsidRDefault="005C55E1" w:rsidP="005C55E1">
            <w:pPr>
              <w:rPr>
                <w:rFonts w:ascii="宋体" w:eastAsia="宋体" w:hAnsi="Calibri" w:cs="Times New Roman"/>
                <w:sz w:val="24"/>
              </w:rPr>
            </w:pPr>
          </w:p>
        </w:tc>
        <w:tc>
          <w:tcPr>
            <w:tcW w:w="921" w:type="dxa"/>
            <w:vMerge/>
            <w:tcBorders>
              <w:top w:val="nil"/>
              <w:left w:val="nil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E1" w:rsidRPr="005C55E1" w:rsidRDefault="005C55E1" w:rsidP="005C55E1">
            <w:pPr>
              <w:rPr>
                <w:rFonts w:ascii="宋体" w:eastAsia="宋体" w:hAnsi="Calibri" w:cs="Times New Roman"/>
                <w:sz w:val="24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E1" w:rsidRPr="005C55E1" w:rsidRDefault="005C55E1" w:rsidP="005C55E1">
            <w:pPr>
              <w:widowControl/>
              <w:spacing w:beforeAutospacing="1"/>
              <w:rPr>
                <w:rFonts w:ascii="Calibri" w:eastAsia="宋体" w:hAnsi="Calibri" w:cs="Times New Roman"/>
              </w:rPr>
            </w:pPr>
            <w:r w:rsidRPr="005C55E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685" w:type="dxa"/>
            <w:tcBorders>
              <w:top w:val="nil"/>
              <w:left w:val="nil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E1" w:rsidRPr="005C55E1" w:rsidRDefault="00E93578" w:rsidP="00DB74EA">
            <w:pPr>
              <w:widowControl/>
              <w:spacing w:beforeAutospacing="1"/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E1" w:rsidRPr="005C55E1" w:rsidRDefault="00E93578" w:rsidP="00DB74EA">
            <w:pPr>
              <w:widowControl/>
              <w:spacing w:beforeAutospacing="1"/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E1" w:rsidRPr="005C55E1" w:rsidRDefault="00E93578" w:rsidP="00DB74EA">
            <w:pPr>
              <w:widowControl/>
              <w:spacing w:beforeAutospacing="1"/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E1" w:rsidRPr="005C55E1" w:rsidRDefault="00E93578" w:rsidP="00DB74EA">
            <w:pPr>
              <w:widowControl/>
              <w:spacing w:beforeAutospacing="1"/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E1" w:rsidRPr="005C55E1" w:rsidRDefault="00E93578" w:rsidP="00DB74EA">
            <w:pPr>
              <w:widowControl/>
              <w:spacing w:beforeAutospacing="1"/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E1" w:rsidRPr="005C55E1" w:rsidRDefault="00E93578" w:rsidP="00DB74EA">
            <w:pPr>
              <w:widowControl/>
              <w:spacing w:beforeAutospacing="1"/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E1" w:rsidRPr="005C55E1" w:rsidRDefault="00E93578" w:rsidP="00E93578">
            <w:pPr>
              <w:widowControl/>
              <w:spacing w:beforeAutospacing="1"/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>0</w:t>
            </w:r>
          </w:p>
        </w:tc>
      </w:tr>
      <w:tr w:rsidR="005C55E1" w:rsidRPr="005C55E1" w:rsidTr="00E93578">
        <w:trPr>
          <w:jc w:val="center"/>
        </w:trPr>
        <w:tc>
          <w:tcPr>
            <w:tcW w:w="754" w:type="dxa"/>
            <w:vMerge/>
            <w:tcBorders>
              <w:top w:val="nil"/>
              <w:left w:val="single" w:sz="8" w:space="0" w:color="auto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E1" w:rsidRPr="005C55E1" w:rsidRDefault="005C55E1" w:rsidP="005C55E1">
            <w:pPr>
              <w:rPr>
                <w:rFonts w:ascii="宋体" w:eastAsia="宋体" w:hAnsi="Calibri" w:cs="Times New Roman"/>
                <w:sz w:val="24"/>
              </w:rPr>
            </w:pPr>
          </w:p>
        </w:tc>
        <w:tc>
          <w:tcPr>
            <w:tcW w:w="921" w:type="dxa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E1" w:rsidRPr="005C55E1" w:rsidRDefault="005C55E1" w:rsidP="005C55E1">
            <w:pPr>
              <w:widowControl/>
              <w:spacing w:beforeAutospacing="1"/>
              <w:jc w:val="left"/>
              <w:rPr>
                <w:rFonts w:ascii="Calibri" w:eastAsia="宋体" w:hAnsi="Calibri" w:cs="Times New Roman"/>
              </w:rPr>
            </w:pPr>
            <w:r w:rsidRPr="005C55E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E1" w:rsidRPr="005C55E1" w:rsidRDefault="005C55E1" w:rsidP="005C55E1">
            <w:pPr>
              <w:widowControl/>
              <w:spacing w:beforeAutospacing="1"/>
              <w:rPr>
                <w:rFonts w:ascii="Calibri" w:eastAsia="宋体" w:hAnsi="Calibri" w:cs="Times New Roman"/>
              </w:rPr>
            </w:pPr>
            <w:r w:rsidRPr="005C55E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1.申请人无正当理由逾期不补正、行政机关不再处理其政府信息公开申请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E1" w:rsidRPr="005C55E1" w:rsidRDefault="00E93578" w:rsidP="00E93578">
            <w:pPr>
              <w:widowControl/>
              <w:spacing w:beforeAutospacing="1"/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E1" w:rsidRPr="005C55E1" w:rsidRDefault="00E93578" w:rsidP="00E93578">
            <w:pPr>
              <w:widowControl/>
              <w:spacing w:beforeAutospacing="1"/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E1" w:rsidRPr="005C55E1" w:rsidRDefault="00E93578" w:rsidP="00E93578">
            <w:pPr>
              <w:widowControl/>
              <w:spacing w:beforeAutospacing="1"/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E1" w:rsidRPr="005C55E1" w:rsidRDefault="00E93578" w:rsidP="00E93578">
            <w:pPr>
              <w:widowControl/>
              <w:spacing w:beforeAutospacing="1"/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E1" w:rsidRPr="005C55E1" w:rsidRDefault="00E93578" w:rsidP="00E93578">
            <w:pPr>
              <w:widowControl/>
              <w:spacing w:beforeAutospacing="1"/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E1" w:rsidRPr="005C55E1" w:rsidRDefault="00E93578" w:rsidP="00E93578">
            <w:pPr>
              <w:widowControl/>
              <w:spacing w:beforeAutospacing="1"/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E1" w:rsidRPr="005C55E1" w:rsidRDefault="00E93578" w:rsidP="00E93578">
            <w:pPr>
              <w:widowControl/>
              <w:spacing w:beforeAutospacing="1"/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>2</w:t>
            </w:r>
          </w:p>
        </w:tc>
      </w:tr>
      <w:tr w:rsidR="005C55E1" w:rsidRPr="005C55E1" w:rsidTr="00E93578">
        <w:trPr>
          <w:jc w:val="center"/>
        </w:trPr>
        <w:tc>
          <w:tcPr>
            <w:tcW w:w="754" w:type="dxa"/>
            <w:vMerge/>
            <w:tcBorders>
              <w:top w:val="nil"/>
              <w:left w:val="single" w:sz="8" w:space="0" w:color="auto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E1" w:rsidRPr="005C55E1" w:rsidRDefault="005C55E1" w:rsidP="005C55E1">
            <w:pPr>
              <w:rPr>
                <w:rFonts w:ascii="宋体" w:eastAsia="宋体" w:hAnsi="Calibri" w:cs="Times New Roman"/>
                <w:sz w:val="24"/>
              </w:rPr>
            </w:pPr>
          </w:p>
        </w:tc>
        <w:tc>
          <w:tcPr>
            <w:tcW w:w="921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E1" w:rsidRPr="005C55E1" w:rsidRDefault="005C55E1" w:rsidP="005C55E1">
            <w:pPr>
              <w:rPr>
                <w:rFonts w:ascii="宋体" w:eastAsia="宋体" w:hAnsi="Calibri" w:cs="Times New Roman"/>
                <w:sz w:val="24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E1" w:rsidRPr="005C55E1" w:rsidRDefault="005C55E1" w:rsidP="005C55E1">
            <w:pPr>
              <w:widowControl/>
              <w:spacing w:beforeAutospacing="1"/>
              <w:rPr>
                <w:rFonts w:ascii="Calibri" w:eastAsia="宋体" w:hAnsi="Calibri" w:cs="Times New Roman"/>
              </w:rPr>
            </w:pPr>
            <w:r w:rsidRPr="005C55E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2.申请人逾期未按收费通知要求缴纳费用、行政机关不再处理其政府信息公开申请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E1" w:rsidRPr="005C55E1" w:rsidRDefault="00E93578" w:rsidP="00E93578">
            <w:pPr>
              <w:widowControl/>
              <w:spacing w:beforeAutospacing="1"/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E1" w:rsidRPr="005C55E1" w:rsidRDefault="00E93578" w:rsidP="00E93578">
            <w:pPr>
              <w:widowControl/>
              <w:spacing w:beforeAutospacing="1"/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E1" w:rsidRPr="005C55E1" w:rsidRDefault="00E93578" w:rsidP="00E93578">
            <w:pPr>
              <w:widowControl/>
              <w:spacing w:beforeAutospacing="1"/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E1" w:rsidRPr="005C55E1" w:rsidRDefault="00E93578" w:rsidP="00E93578">
            <w:pPr>
              <w:widowControl/>
              <w:spacing w:beforeAutospacing="1"/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E1" w:rsidRPr="005C55E1" w:rsidRDefault="00E93578" w:rsidP="00E93578">
            <w:pPr>
              <w:widowControl/>
              <w:spacing w:beforeAutospacing="1"/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E1" w:rsidRPr="005C55E1" w:rsidRDefault="00E93578" w:rsidP="00E93578">
            <w:pPr>
              <w:widowControl/>
              <w:spacing w:beforeAutospacing="1"/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E1" w:rsidRPr="005C55E1" w:rsidRDefault="00E93578" w:rsidP="00E93578">
            <w:pPr>
              <w:widowControl/>
              <w:spacing w:beforeAutospacing="1"/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>0</w:t>
            </w:r>
          </w:p>
        </w:tc>
      </w:tr>
      <w:tr w:rsidR="005C55E1" w:rsidRPr="005C55E1" w:rsidTr="003363A0">
        <w:trPr>
          <w:jc w:val="center"/>
        </w:trPr>
        <w:tc>
          <w:tcPr>
            <w:tcW w:w="754" w:type="dxa"/>
            <w:vMerge/>
            <w:tcBorders>
              <w:top w:val="nil"/>
              <w:left w:val="single" w:sz="8" w:space="0" w:color="auto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E1" w:rsidRPr="005C55E1" w:rsidRDefault="005C55E1" w:rsidP="005C55E1">
            <w:pPr>
              <w:rPr>
                <w:rFonts w:ascii="宋体" w:eastAsia="宋体" w:hAnsi="Calibri" w:cs="Times New Roman"/>
                <w:sz w:val="24"/>
              </w:rPr>
            </w:pPr>
          </w:p>
        </w:tc>
        <w:tc>
          <w:tcPr>
            <w:tcW w:w="921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E1" w:rsidRPr="005C55E1" w:rsidRDefault="005C55E1" w:rsidP="005C55E1">
            <w:pPr>
              <w:rPr>
                <w:rFonts w:ascii="宋体" w:eastAsia="宋体" w:hAnsi="Calibri" w:cs="Times New Roman"/>
                <w:sz w:val="24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E1" w:rsidRPr="005C55E1" w:rsidRDefault="005C55E1" w:rsidP="005C55E1">
            <w:pPr>
              <w:widowControl/>
              <w:spacing w:beforeAutospacing="1"/>
              <w:jc w:val="left"/>
              <w:rPr>
                <w:rFonts w:ascii="Calibri" w:eastAsia="宋体" w:hAnsi="Calibri" w:cs="Times New Roman"/>
              </w:rPr>
            </w:pPr>
            <w:r w:rsidRPr="005C55E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3.其他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E1" w:rsidRPr="005C55E1" w:rsidRDefault="00E93578" w:rsidP="00E93578">
            <w:pPr>
              <w:widowControl/>
              <w:spacing w:beforeAutospacing="1"/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E1" w:rsidRPr="005C55E1" w:rsidRDefault="00E93578" w:rsidP="00E93578">
            <w:pPr>
              <w:widowControl/>
              <w:spacing w:beforeAutospacing="1"/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E1" w:rsidRPr="005C55E1" w:rsidRDefault="00E93578" w:rsidP="00E93578">
            <w:pPr>
              <w:widowControl/>
              <w:spacing w:beforeAutospacing="1"/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E1" w:rsidRPr="005C55E1" w:rsidRDefault="00E93578" w:rsidP="00E93578">
            <w:pPr>
              <w:widowControl/>
              <w:spacing w:beforeAutospacing="1"/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E1" w:rsidRPr="005C55E1" w:rsidRDefault="00E93578" w:rsidP="00E93578">
            <w:pPr>
              <w:widowControl/>
              <w:spacing w:beforeAutospacing="1"/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E1" w:rsidRPr="005C55E1" w:rsidRDefault="00E93578" w:rsidP="00E93578">
            <w:pPr>
              <w:widowControl/>
              <w:spacing w:beforeAutospacing="1"/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C55E1" w:rsidRPr="005C55E1" w:rsidRDefault="00E93578" w:rsidP="00E93578">
            <w:pPr>
              <w:widowControl/>
              <w:spacing w:beforeAutospacing="1"/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>0</w:t>
            </w:r>
          </w:p>
        </w:tc>
      </w:tr>
      <w:tr w:rsidR="005C55E1" w:rsidRPr="005C55E1" w:rsidTr="003363A0">
        <w:trPr>
          <w:jc w:val="center"/>
        </w:trPr>
        <w:tc>
          <w:tcPr>
            <w:tcW w:w="754" w:type="dxa"/>
            <w:vMerge/>
            <w:tcBorders>
              <w:top w:val="nil"/>
              <w:left w:val="single" w:sz="8" w:space="0" w:color="auto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E1" w:rsidRPr="005C55E1" w:rsidRDefault="005C55E1" w:rsidP="005C55E1">
            <w:pPr>
              <w:rPr>
                <w:rFonts w:ascii="宋体" w:eastAsia="宋体" w:hAnsi="Calibri" w:cs="Times New Roman"/>
                <w:sz w:val="24"/>
              </w:rPr>
            </w:pPr>
          </w:p>
        </w:tc>
        <w:tc>
          <w:tcPr>
            <w:tcW w:w="41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E1" w:rsidRPr="005C55E1" w:rsidRDefault="005C55E1" w:rsidP="005C55E1">
            <w:pPr>
              <w:widowControl/>
              <w:spacing w:beforeAutospacing="1"/>
              <w:jc w:val="left"/>
              <w:rPr>
                <w:rFonts w:ascii="Calibri" w:eastAsia="宋体" w:hAnsi="Calibri" w:cs="Times New Roman"/>
              </w:rPr>
            </w:pPr>
            <w:r w:rsidRPr="005C55E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E1" w:rsidRPr="005C55E1" w:rsidRDefault="00E93578" w:rsidP="00E93578">
            <w:pPr>
              <w:widowControl/>
              <w:spacing w:beforeAutospacing="1"/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E1" w:rsidRPr="005C55E1" w:rsidRDefault="00E93578" w:rsidP="00E93578">
            <w:pPr>
              <w:widowControl/>
              <w:spacing w:beforeAutospacing="1"/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E1" w:rsidRPr="005C55E1" w:rsidRDefault="00E93578" w:rsidP="00E93578">
            <w:pPr>
              <w:widowControl/>
              <w:spacing w:beforeAutospacing="1"/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E1" w:rsidRPr="005C55E1" w:rsidRDefault="00E93578" w:rsidP="00E93578">
            <w:pPr>
              <w:widowControl/>
              <w:spacing w:beforeAutospacing="1"/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E1" w:rsidRPr="005C55E1" w:rsidRDefault="00E93578" w:rsidP="00E93578">
            <w:pPr>
              <w:widowControl/>
              <w:spacing w:beforeAutospacing="1"/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E1" w:rsidRPr="005C55E1" w:rsidRDefault="00E93578" w:rsidP="00E93578">
            <w:pPr>
              <w:widowControl/>
              <w:spacing w:beforeAutospacing="1"/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C55E1" w:rsidRPr="005C55E1" w:rsidRDefault="00E93578" w:rsidP="00E93578">
            <w:pPr>
              <w:widowControl/>
              <w:spacing w:beforeAutospacing="1"/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>6</w:t>
            </w:r>
          </w:p>
        </w:tc>
      </w:tr>
      <w:tr w:rsidR="005C55E1" w:rsidRPr="005C55E1" w:rsidTr="003363A0">
        <w:trPr>
          <w:jc w:val="center"/>
        </w:trPr>
        <w:tc>
          <w:tcPr>
            <w:tcW w:w="494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E1" w:rsidRPr="005C55E1" w:rsidRDefault="005C55E1" w:rsidP="005C55E1">
            <w:pPr>
              <w:widowControl/>
              <w:spacing w:beforeAutospacing="1"/>
              <w:jc w:val="left"/>
              <w:rPr>
                <w:rFonts w:ascii="Calibri" w:eastAsia="宋体" w:hAnsi="Calibri" w:cs="Times New Roman"/>
              </w:rPr>
            </w:pPr>
            <w:r w:rsidRPr="005C55E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E1" w:rsidRPr="005C55E1" w:rsidRDefault="00E93578" w:rsidP="00E93578">
            <w:pPr>
              <w:widowControl/>
              <w:spacing w:beforeAutospacing="1"/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E1" w:rsidRPr="005C55E1" w:rsidRDefault="00E93578" w:rsidP="00E93578">
            <w:pPr>
              <w:widowControl/>
              <w:spacing w:beforeAutospacing="1"/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E1" w:rsidRPr="005C55E1" w:rsidRDefault="00E93578" w:rsidP="00E93578">
            <w:pPr>
              <w:widowControl/>
              <w:spacing w:beforeAutospacing="1"/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E1" w:rsidRPr="005C55E1" w:rsidRDefault="00E93578" w:rsidP="00E93578">
            <w:pPr>
              <w:widowControl/>
              <w:spacing w:beforeAutospacing="1"/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E1" w:rsidRPr="005C55E1" w:rsidRDefault="00E93578" w:rsidP="00E93578">
            <w:pPr>
              <w:widowControl/>
              <w:spacing w:beforeAutospacing="1"/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E1" w:rsidRPr="005C55E1" w:rsidRDefault="00E93578" w:rsidP="00E93578">
            <w:pPr>
              <w:widowControl/>
              <w:spacing w:beforeAutospacing="1"/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C55E1" w:rsidRPr="005C55E1" w:rsidRDefault="00E93578" w:rsidP="00E93578">
            <w:pPr>
              <w:widowControl/>
              <w:spacing w:beforeAutospacing="1"/>
              <w:jc w:val="center"/>
              <w:rPr>
                <w:rFonts w:ascii="宋体" w:eastAsia="宋体" w:hAnsi="Calibri" w:cs="Times New Roman"/>
                <w:sz w:val="24"/>
              </w:rPr>
            </w:pPr>
            <w:r w:rsidRPr="00E93578"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>0</w:t>
            </w:r>
          </w:p>
        </w:tc>
      </w:tr>
    </w:tbl>
    <w:p w:rsidR="005C55E1" w:rsidRPr="005C55E1" w:rsidRDefault="005C55E1" w:rsidP="005C55E1">
      <w:pPr>
        <w:widowControl/>
        <w:jc w:val="center"/>
        <w:rPr>
          <w:rFonts w:ascii="Calibri" w:eastAsia="宋体" w:hAnsi="Calibri" w:cs="Times New Roman"/>
        </w:rPr>
      </w:pPr>
    </w:p>
    <w:p w:rsidR="005C55E1" w:rsidRPr="00E93578" w:rsidRDefault="005C55E1" w:rsidP="00E93578">
      <w:pPr>
        <w:spacing w:line="56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 w:rsidRPr="00E93578">
        <w:rPr>
          <w:rFonts w:ascii="黑体" w:eastAsia="黑体" w:hAnsi="黑体" w:cs="Times New Roman" w:hint="eastAsia"/>
          <w:sz w:val="32"/>
          <w:szCs w:val="32"/>
        </w:rPr>
        <w:t>四、政府信息公开行政复议、行政诉讼情况</w:t>
      </w:r>
    </w:p>
    <w:p w:rsidR="005C55E1" w:rsidRDefault="005C55E1" w:rsidP="005C55E1">
      <w:pPr>
        <w:widowControl/>
        <w:jc w:val="center"/>
      </w:pPr>
    </w:p>
    <w:tbl>
      <w:tblPr>
        <w:tblW w:w="97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</w:tblGrid>
      <w:tr w:rsidR="005C55E1" w:rsidTr="005C55E1">
        <w:trPr>
          <w:jc w:val="center"/>
        </w:trPr>
        <w:tc>
          <w:tcPr>
            <w:tcW w:w="3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5E1" w:rsidRDefault="005C55E1">
            <w:pPr>
              <w:widowControl/>
              <w:spacing w:before="100" w:beforeAutospacing="1"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64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5E1" w:rsidRDefault="005C55E1">
            <w:pPr>
              <w:widowControl/>
              <w:spacing w:before="100" w:beforeAutospacing="1"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行政诉讼</w:t>
            </w:r>
          </w:p>
        </w:tc>
      </w:tr>
      <w:tr w:rsidR="005C55E1" w:rsidTr="005C55E1">
        <w:trPr>
          <w:jc w:val="center"/>
        </w:trPr>
        <w:tc>
          <w:tcPr>
            <w:tcW w:w="6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5E1" w:rsidRDefault="005C55E1">
            <w:pPr>
              <w:widowControl/>
              <w:spacing w:before="100" w:beforeAutospacing="1"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5E1" w:rsidRDefault="005C55E1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结果</w:t>
            </w:r>
          </w:p>
          <w:p w:rsidR="005C55E1" w:rsidRDefault="005C55E1">
            <w:pPr>
              <w:widowControl/>
              <w:spacing w:before="100" w:beforeAutospacing="1"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5E1" w:rsidRDefault="005C55E1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其他</w:t>
            </w:r>
          </w:p>
          <w:p w:rsidR="005C55E1" w:rsidRDefault="005C55E1">
            <w:pPr>
              <w:widowControl/>
              <w:spacing w:before="100" w:beforeAutospacing="1"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5E1" w:rsidRDefault="005C55E1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尚未</w:t>
            </w:r>
          </w:p>
          <w:p w:rsidR="005C55E1" w:rsidRDefault="005C55E1">
            <w:pPr>
              <w:widowControl/>
              <w:spacing w:before="100" w:beforeAutospacing="1"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5E1" w:rsidRDefault="005C55E1">
            <w:pPr>
              <w:widowControl/>
              <w:spacing w:before="100" w:beforeAutospacing="1"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5E1" w:rsidRDefault="005C55E1">
            <w:pPr>
              <w:widowControl/>
              <w:spacing w:before="100" w:beforeAutospacing="1"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5E1" w:rsidRDefault="005C55E1">
            <w:pPr>
              <w:widowControl/>
              <w:spacing w:before="100" w:beforeAutospacing="1"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复议后起诉</w:t>
            </w:r>
          </w:p>
        </w:tc>
      </w:tr>
      <w:tr w:rsidR="005C55E1" w:rsidTr="005C55E1">
        <w:trPr>
          <w:jc w:val="center"/>
        </w:trPr>
        <w:tc>
          <w:tcPr>
            <w:tcW w:w="3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5E1" w:rsidRDefault="005C55E1">
            <w:pPr>
              <w:widowControl/>
              <w:jc w:val="left"/>
            </w:pPr>
          </w:p>
        </w:tc>
        <w:tc>
          <w:tcPr>
            <w:tcW w:w="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5E1" w:rsidRDefault="005C55E1">
            <w:pPr>
              <w:widowControl/>
              <w:jc w:val="left"/>
            </w:pPr>
          </w:p>
        </w:tc>
        <w:tc>
          <w:tcPr>
            <w:tcW w:w="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5E1" w:rsidRDefault="005C55E1">
            <w:pPr>
              <w:widowControl/>
              <w:jc w:val="left"/>
            </w:pPr>
          </w:p>
        </w:tc>
        <w:tc>
          <w:tcPr>
            <w:tcW w:w="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5E1" w:rsidRDefault="005C55E1">
            <w:pPr>
              <w:widowControl/>
              <w:jc w:val="left"/>
            </w:pPr>
          </w:p>
        </w:tc>
        <w:tc>
          <w:tcPr>
            <w:tcW w:w="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5E1" w:rsidRDefault="005C55E1">
            <w:pPr>
              <w:widowControl/>
              <w:jc w:val="left"/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5E1" w:rsidRDefault="005C55E1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结果</w:t>
            </w:r>
          </w:p>
          <w:p w:rsidR="005C55E1" w:rsidRDefault="005C55E1">
            <w:pPr>
              <w:widowControl/>
              <w:spacing w:before="100" w:beforeAutospacing="1"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维持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5E1" w:rsidRDefault="005C55E1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结果</w:t>
            </w:r>
          </w:p>
          <w:p w:rsidR="005C55E1" w:rsidRDefault="005C55E1">
            <w:pPr>
              <w:widowControl/>
              <w:spacing w:before="100" w:beforeAutospacing="1"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纠正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5E1" w:rsidRDefault="005C55E1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其他</w:t>
            </w:r>
          </w:p>
          <w:p w:rsidR="005C55E1" w:rsidRDefault="005C55E1">
            <w:pPr>
              <w:widowControl/>
              <w:spacing w:before="100" w:beforeAutospacing="1"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结果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5E1" w:rsidRDefault="005C55E1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尚未</w:t>
            </w:r>
          </w:p>
          <w:p w:rsidR="005C55E1" w:rsidRDefault="005C55E1">
            <w:pPr>
              <w:widowControl/>
              <w:spacing w:before="100" w:beforeAutospacing="1"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审结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5E1" w:rsidRDefault="005C55E1">
            <w:pPr>
              <w:widowControl/>
              <w:spacing w:before="100" w:beforeAutospacing="1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5E1" w:rsidRDefault="005C55E1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结果</w:t>
            </w:r>
          </w:p>
          <w:p w:rsidR="005C55E1" w:rsidRDefault="005C55E1">
            <w:pPr>
              <w:widowControl/>
              <w:spacing w:before="100" w:beforeAutospacing="1"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维持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5E1" w:rsidRDefault="005C55E1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结果</w:t>
            </w:r>
          </w:p>
          <w:p w:rsidR="005C55E1" w:rsidRDefault="005C55E1">
            <w:pPr>
              <w:widowControl/>
              <w:spacing w:before="100" w:beforeAutospacing="1"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纠正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5E1" w:rsidRDefault="005C55E1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其他</w:t>
            </w:r>
          </w:p>
          <w:p w:rsidR="005C55E1" w:rsidRDefault="005C55E1">
            <w:pPr>
              <w:widowControl/>
              <w:spacing w:before="100" w:beforeAutospacing="1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5E1" w:rsidRDefault="005C55E1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尚未</w:t>
            </w:r>
          </w:p>
          <w:p w:rsidR="005C55E1" w:rsidRDefault="005C55E1">
            <w:pPr>
              <w:widowControl/>
              <w:spacing w:before="100" w:beforeAutospacing="1"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审结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5E1" w:rsidRDefault="005C55E1">
            <w:pPr>
              <w:widowControl/>
              <w:spacing w:before="100" w:beforeAutospacing="1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 w:rsidR="005C55E1" w:rsidRPr="00E93578" w:rsidTr="005C55E1">
        <w:trPr>
          <w:trHeight w:val="672"/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5E1" w:rsidRDefault="00E93578" w:rsidP="00E93578">
            <w:pPr>
              <w:widowControl/>
              <w:spacing w:before="100" w:beforeAutospacing="1"/>
              <w:jc w:val="center"/>
            </w:pPr>
            <w:r>
              <w:rPr>
                <w:rFonts w:ascii="黑体" w:eastAsia="黑体" w:hAnsi="宋体" w:cs="黑体" w:hint="eastAsia"/>
                <w:sz w:val="20"/>
                <w:szCs w:val="20"/>
              </w:rPr>
              <w:t>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5E1" w:rsidRDefault="00E93578" w:rsidP="00E93578">
            <w:pPr>
              <w:widowControl/>
              <w:spacing w:before="100" w:beforeAutospacing="1"/>
              <w:jc w:val="center"/>
            </w:pPr>
            <w:r>
              <w:rPr>
                <w:rFonts w:ascii="黑体" w:eastAsia="黑体" w:hAnsi="宋体" w:cs="黑体" w:hint="eastAsia"/>
                <w:sz w:val="20"/>
                <w:szCs w:val="20"/>
              </w:rPr>
              <w:t>1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5E1" w:rsidRDefault="00E93578" w:rsidP="00E93578">
            <w:pPr>
              <w:widowControl/>
              <w:spacing w:before="100" w:beforeAutospacing="1"/>
              <w:jc w:val="center"/>
            </w:pPr>
            <w:r>
              <w:rPr>
                <w:rFonts w:ascii="黑体" w:eastAsia="黑体" w:hAnsi="宋体" w:cs="黑体" w:hint="eastAsia"/>
                <w:sz w:val="20"/>
                <w:szCs w:val="20"/>
              </w:rPr>
              <w:t>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5E1" w:rsidRDefault="00E93578" w:rsidP="00E93578">
            <w:pPr>
              <w:widowControl/>
              <w:spacing w:before="100" w:beforeAutospacing="1"/>
              <w:jc w:val="center"/>
            </w:pPr>
            <w:r>
              <w:rPr>
                <w:rFonts w:ascii="黑体" w:eastAsia="黑体" w:hAnsi="宋体" w:cs="黑体" w:hint="eastAsia"/>
                <w:sz w:val="20"/>
                <w:szCs w:val="20"/>
              </w:rPr>
              <w:t>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5E1" w:rsidRDefault="00E93578" w:rsidP="00E93578">
            <w:pPr>
              <w:widowControl/>
              <w:spacing w:before="100" w:beforeAutospacing="1"/>
              <w:jc w:val="center"/>
            </w:pPr>
            <w:r>
              <w:rPr>
                <w:rFonts w:ascii="黑体" w:eastAsia="黑体" w:hAnsi="宋体" w:cs="黑体" w:hint="eastAsia"/>
                <w:sz w:val="20"/>
                <w:szCs w:val="20"/>
              </w:rPr>
              <w:t>1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5E1" w:rsidRDefault="00E93578" w:rsidP="00E93578">
            <w:pPr>
              <w:widowControl/>
              <w:spacing w:before="100" w:beforeAutospacing="1"/>
              <w:jc w:val="center"/>
            </w:pPr>
            <w:r>
              <w:rPr>
                <w:rFonts w:ascii="黑体" w:eastAsia="黑体" w:hAnsi="宋体" w:cs="黑体" w:hint="eastAsia"/>
                <w:sz w:val="20"/>
                <w:szCs w:val="20"/>
              </w:rPr>
              <w:t>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5E1" w:rsidRDefault="00E93578" w:rsidP="00E93578">
            <w:pPr>
              <w:widowControl/>
              <w:spacing w:before="100" w:beforeAutospacing="1"/>
              <w:jc w:val="center"/>
            </w:pPr>
            <w:r>
              <w:rPr>
                <w:rFonts w:ascii="黑体" w:eastAsia="黑体" w:hAnsi="宋体" w:cs="黑体" w:hint="eastAsia"/>
                <w:sz w:val="20"/>
                <w:szCs w:val="20"/>
              </w:rPr>
              <w:t>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5E1" w:rsidRDefault="00E93578" w:rsidP="00E93578">
            <w:pPr>
              <w:widowControl/>
              <w:spacing w:before="100" w:beforeAutospacing="1"/>
              <w:jc w:val="center"/>
            </w:pPr>
            <w:r>
              <w:rPr>
                <w:rFonts w:ascii="黑体" w:eastAsia="黑体" w:hAnsi="宋体" w:cs="黑体" w:hint="eastAsia"/>
                <w:sz w:val="20"/>
                <w:szCs w:val="20"/>
              </w:rPr>
              <w:t>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5E1" w:rsidRDefault="00E93578" w:rsidP="00E93578">
            <w:pPr>
              <w:widowControl/>
              <w:spacing w:before="100" w:beforeAutospacing="1"/>
              <w:jc w:val="center"/>
            </w:pPr>
            <w:r>
              <w:rPr>
                <w:rFonts w:ascii="黑体" w:eastAsia="黑体" w:hAnsi="宋体" w:cs="黑体" w:hint="eastAsia"/>
                <w:sz w:val="20"/>
                <w:szCs w:val="20"/>
              </w:rPr>
              <w:t>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5E1" w:rsidRDefault="00E93578" w:rsidP="00E93578">
            <w:pPr>
              <w:widowControl/>
              <w:spacing w:before="100" w:beforeAutospacing="1"/>
              <w:jc w:val="center"/>
            </w:pPr>
            <w:r>
              <w:rPr>
                <w:rFonts w:ascii="黑体" w:eastAsia="黑体" w:hAnsi="宋体" w:cs="黑体" w:hint="eastAsia"/>
                <w:sz w:val="20"/>
                <w:szCs w:val="20"/>
              </w:rPr>
              <w:t>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5E1" w:rsidRDefault="00E93578" w:rsidP="00E93578">
            <w:pPr>
              <w:widowControl/>
              <w:spacing w:before="100" w:beforeAutospacing="1"/>
              <w:jc w:val="center"/>
            </w:pPr>
            <w:r>
              <w:rPr>
                <w:rFonts w:ascii="黑体" w:eastAsia="黑体" w:hAnsi="宋体" w:cs="黑体" w:hint="eastAsia"/>
                <w:sz w:val="20"/>
                <w:szCs w:val="20"/>
              </w:rPr>
              <w:t>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5E1" w:rsidRDefault="00E93578" w:rsidP="00E93578">
            <w:pPr>
              <w:widowControl/>
              <w:spacing w:before="100" w:beforeAutospacing="1"/>
              <w:jc w:val="center"/>
            </w:pPr>
            <w:r>
              <w:rPr>
                <w:rFonts w:ascii="黑体" w:eastAsia="黑体" w:hAnsi="宋体" w:cs="黑体" w:hint="eastAsia"/>
                <w:sz w:val="20"/>
                <w:szCs w:val="20"/>
              </w:rPr>
              <w:t>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5E1" w:rsidRDefault="00E93578" w:rsidP="00E93578">
            <w:pPr>
              <w:widowControl/>
              <w:spacing w:before="100" w:beforeAutospacing="1"/>
              <w:jc w:val="center"/>
            </w:pPr>
            <w:r>
              <w:rPr>
                <w:rFonts w:ascii="黑体" w:eastAsia="黑体" w:hAnsi="宋体" w:cs="黑体" w:hint="eastAsia"/>
                <w:sz w:val="20"/>
                <w:szCs w:val="20"/>
              </w:rPr>
              <w:t>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5E1" w:rsidRDefault="00E93578" w:rsidP="00E93578">
            <w:pPr>
              <w:widowControl/>
              <w:spacing w:before="100" w:beforeAutospacing="1"/>
              <w:jc w:val="center"/>
            </w:pPr>
            <w:r>
              <w:rPr>
                <w:rFonts w:ascii="黑体" w:eastAsia="黑体" w:hAnsi="宋体" w:cs="黑体" w:hint="eastAsia"/>
                <w:sz w:val="20"/>
                <w:szCs w:val="20"/>
              </w:rPr>
              <w:t>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5E1" w:rsidRPr="00E93578" w:rsidRDefault="00E93578" w:rsidP="00E93578">
            <w:pPr>
              <w:widowControl/>
              <w:spacing w:before="100" w:beforeAutospacing="1"/>
              <w:jc w:val="center"/>
              <w:rPr>
                <w:rFonts w:ascii="黑体" w:eastAsia="黑体" w:hAnsi="宋体" w:cs="黑体"/>
                <w:sz w:val="20"/>
                <w:szCs w:val="20"/>
              </w:rPr>
            </w:pPr>
            <w:r w:rsidRPr="00E93578">
              <w:rPr>
                <w:rFonts w:ascii="黑体" w:eastAsia="黑体" w:hAnsi="宋体" w:cs="黑体" w:hint="eastAsia"/>
                <w:sz w:val="20"/>
                <w:szCs w:val="20"/>
              </w:rPr>
              <w:t>0</w:t>
            </w:r>
          </w:p>
        </w:tc>
      </w:tr>
    </w:tbl>
    <w:p w:rsidR="005C55E1" w:rsidRDefault="005C55E1" w:rsidP="005C55E1">
      <w:pPr>
        <w:widowControl/>
        <w:jc w:val="left"/>
      </w:pPr>
    </w:p>
    <w:p w:rsidR="005C55E1" w:rsidRPr="005C55E1" w:rsidRDefault="005C55E1" w:rsidP="006F0494">
      <w:pPr>
        <w:spacing w:line="56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 w:rsidRPr="005C55E1">
        <w:rPr>
          <w:rFonts w:ascii="黑体" w:eastAsia="黑体" w:hAnsi="黑体" w:cs="Times New Roman" w:hint="eastAsia"/>
          <w:sz w:val="32"/>
          <w:szCs w:val="32"/>
        </w:rPr>
        <w:t>五、存在的主要问题及改进情况</w:t>
      </w:r>
    </w:p>
    <w:p w:rsidR="000F15CD" w:rsidRDefault="000F15CD" w:rsidP="006F0494">
      <w:pPr>
        <w:spacing w:line="560" w:lineRule="exact"/>
        <w:ind w:firstLineChars="200" w:firstLine="640"/>
        <w:rPr>
          <w:rFonts w:ascii="仿宋_GB2312" w:eastAsia="仿宋_GB2312" w:hAnsi="楷体"/>
          <w:sz w:val="32"/>
          <w:szCs w:val="32"/>
        </w:rPr>
      </w:pPr>
      <w:r w:rsidRPr="000F15CD">
        <w:rPr>
          <w:rFonts w:ascii="仿宋_GB2312" w:eastAsia="仿宋_GB2312" w:hAnsi="楷体" w:hint="eastAsia"/>
          <w:sz w:val="32"/>
          <w:szCs w:val="32"/>
        </w:rPr>
        <w:t>存在问题：</w:t>
      </w:r>
      <w:r>
        <w:rPr>
          <w:rFonts w:ascii="仿宋_GB2312" w:eastAsia="仿宋_GB2312" w:hAnsi="楷体" w:hint="eastAsia"/>
          <w:sz w:val="32"/>
          <w:szCs w:val="32"/>
        </w:rPr>
        <w:t>一是部分动态类信息更新时效性有待加强，未能完全做到第一时间发布；二是公开内容以程序性、结果性信息为主，对监督检查过程、数据分析等深度解读类信息公开不足。</w:t>
      </w:r>
    </w:p>
    <w:p w:rsidR="000F15CD" w:rsidRDefault="000F15CD" w:rsidP="006F0494">
      <w:pPr>
        <w:spacing w:line="560" w:lineRule="exact"/>
        <w:ind w:firstLineChars="200" w:firstLine="640"/>
        <w:rPr>
          <w:rFonts w:ascii="仿宋_GB2312" w:eastAsia="仿宋_GB2312" w:hAnsi="楷体"/>
          <w:sz w:val="32"/>
          <w:szCs w:val="32"/>
        </w:rPr>
      </w:pPr>
      <w:r w:rsidRPr="000F15CD">
        <w:rPr>
          <w:rFonts w:ascii="仿宋_GB2312" w:eastAsia="仿宋_GB2312" w:hAnsi="楷体" w:hint="eastAsia"/>
          <w:sz w:val="32"/>
          <w:szCs w:val="32"/>
        </w:rPr>
        <w:lastRenderedPageBreak/>
        <w:t>改进措施：</w:t>
      </w:r>
      <w:r>
        <w:rPr>
          <w:rFonts w:ascii="仿宋_GB2312" w:eastAsia="仿宋_GB2312" w:hAnsi="楷体" w:hint="eastAsia"/>
          <w:sz w:val="32"/>
          <w:szCs w:val="32"/>
        </w:rPr>
        <w:t>一是优化内部流程，明确各类信息发布时限，确保重要工作动态及时公开；二是持续改进方法，在后续工作中逐步增加典型案例通报和监管数据分析解读的比重。</w:t>
      </w:r>
    </w:p>
    <w:p w:rsidR="005C55E1" w:rsidRPr="005C55E1" w:rsidRDefault="005C55E1" w:rsidP="006F0494">
      <w:pPr>
        <w:spacing w:line="56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 w:rsidRPr="005C55E1">
        <w:rPr>
          <w:rFonts w:ascii="黑体" w:eastAsia="黑体" w:hAnsi="黑体" w:cs="Times New Roman" w:hint="eastAsia"/>
          <w:sz w:val="32"/>
          <w:szCs w:val="32"/>
        </w:rPr>
        <w:t>六、其他需要报告的事项</w:t>
      </w:r>
    </w:p>
    <w:p w:rsidR="005C55E1" w:rsidRPr="00E93578" w:rsidRDefault="005C55E1" w:rsidP="006F0494">
      <w:pPr>
        <w:pStyle w:val="a3"/>
        <w:widowControl/>
        <w:spacing w:beforeAutospacing="0" w:afterAutospacing="0" w:line="560" w:lineRule="exact"/>
        <w:ind w:firstLineChars="200" w:firstLine="640"/>
        <w:jc w:val="both"/>
        <w:rPr>
          <w:rFonts w:ascii="仿宋_GB2312" w:eastAsia="仿宋_GB2312" w:hAnsi="楷体"/>
          <w:kern w:val="2"/>
          <w:sz w:val="32"/>
          <w:szCs w:val="32"/>
        </w:rPr>
      </w:pPr>
      <w:r w:rsidRPr="00E93578">
        <w:rPr>
          <w:rFonts w:ascii="仿宋_GB2312" w:eastAsia="仿宋_GB2312" w:hAnsi="楷体" w:hint="eastAsia"/>
          <w:kern w:val="2"/>
          <w:sz w:val="32"/>
          <w:szCs w:val="32"/>
        </w:rPr>
        <w:t>据统计，2025年上犹县市场监督管理局办理依申请公开政府信息事项6件（其中线上申请2件，线下申请4件），根据《国务院办公厅关于印发〈政府信息公开信息处理费管理办法〉的通知》（国办函〔2020〕109号）所确定的按件及按量收费标准，2025年度，本机关未曾收取政府信息公开信息处理费。全年未发出任何收费通知，涉及收费的件数与金额均为零，实际收取的总金额也为零。</w:t>
      </w:r>
    </w:p>
    <w:p w:rsidR="002261BA" w:rsidRPr="00E93578" w:rsidRDefault="00CA29AA" w:rsidP="006F0494">
      <w:pPr>
        <w:pStyle w:val="a3"/>
        <w:widowControl/>
        <w:spacing w:beforeAutospacing="0" w:afterAutospacing="0" w:line="560" w:lineRule="exact"/>
        <w:ind w:firstLineChars="200" w:firstLine="640"/>
        <w:jc w:val="both"/>
        <w:rPr>
          <w:rFonts w:ascii="仿宋_GB2312" w:eastAsia="仿宋_GB2312" w:hAnsi="楷体"/>
          <w:kern w:val="2"/>
          <w:sz w:val="32"/>
          <w:szCs w:val="32"/>
        </w:rPr>
      </w:pPr>
      <w:r>
        <w:rPr>
          <w:rFonts w:ascii="仿宋_GB2312" w:eastAsia="仿宋_GB2312" w:hAnsi="楷体" w:hint="eastAsia"/>
          <w:kern w:val="2"/>
          <w:sz w:val="32"/>
          <w:szCs w:val="32"/>
        </w:rPr>
        <w:t>我</w:t>
      </w:r>
      <w:r w:rsidR="002261BA" w:rsidRPr="00E93578">
        <w:rPr>
          <w:rFonts w:ascii="仿宋_GB2312" w:eastAsia="仿宋_GB2312" w:hAnsi="楷体" w:hint="eastAsia"/>
          <w:kern w:val="2"/>
          <w:sz w:val="32"/>
          <w:szCs w:val="32"/>
        </w:rPr>
        <w:t>局已全面完成年度政务公开各项任务。严格按照上级部署要求，逐项落实工作要点，在制度完善、平台优化、内容深化等方面均达到预期目标，有效提升了</w:t>
      </w:r>
      <w:r w:rsidR="000F15CD">
        <w:rPr>
          <w:rFonts w:ascii="仿宋_GB2312" w:eastAsia="仿宋_GB2312" w:hAnsi="楷体" w:hint="eastAsia"/>
          <w:kern w:val="2"/>
          <w:sz w:val="32"/>
          <w:szCs w:val="32"/>
        </w:rPr>
        <w:t>信息</w:t>
      </w:r>
      <w:r w:rsidR="002261BA" w:rsidRPr="00E93578">
        <w:rPr>
          <w:rFonts w:ascii="仿宋_GB2312" w:eastAsia="仿宋_GB2312" w:hAnsi="楷体" w:hint="eastAsia"/>
          <w:kern w:val="2"/>
          <w:sz w:val="32"/>
          <w:szCs w:val="32"/>
        </w:rPr>
        <w:t>公开工作的规范化水平。</w:t>
      </w:r>
    </w:p>
    <w:p w:rsidR="002261BA" w:rsidRPr="00E93578" w:rsidRDefault="002261BA" w:rsidP="006F0494">
      <w:pPr>
        <w:pStyle w:val="a3"/>
        <w:widowControl/>
        <w:spacing w:beforeAutospacing="0" w:afterAutospacing="0" w:line="560" w:lineRule="exact"/>
        <w:ind w:firstLineChars="200" w:firstLine="640"/>
        <w:jc w:val="both"/>
        <w:rPr>
          <w:rFonts w:ascii="仿宋_GB2312" w:eastAsia="仿宋_GB2312" w:hAnsi="楷体"/>
          <w:kern w:val="2"/>
          <w:sz w:val="32"/>
          <w:szCs w:val="32"/>
        </w:rPr>
      </w:pPr>
      <w:r w:rsidRPr="00E93578">
        <w:rPr>
          <w:rFonts w:ascii="仿宋_GB2312" w:eastAsia="仿宋_GB2312" w:hAnsi="楷体" w:hint="eastAsia"/>
          <w:kern w:val="2"/>
          <w:sz w:val="32"/>
          <w:szCs w:val="32"/>
        </w:rPr>
        <w:t>食品药品安全、产品质量监管、行政处罚与行政许可等重点领域信息均依法依规、及时全面地通过官网专栏向社会公开，确保了关键监管信息的透明度。</w:t>
      </w:r>
    </w:p>
    <w:p w:rsidR="005C55E1" w:rsidRDefault="005C55E1" w:rsidP="006F0494">
      <w:pPr>
        <w:pStyle w:val="a3"/>
        <w:widowControl/>
        <w:spacing w:beforeAutospacing="0" w:afterAutospacing="0" w:line="560" w:lineRule="exact"/>
        <w:ind w:firstLineChars="200" w:firstLine="640"/>
        <w:jc w:val="both"/>
        <w:rPr>
          <w:rFonts w:ascii="仿宋_GB2312" w:eastAsia="仿宋_GB2312" w:hAnsi="楷体"/>
          <w:kern w:val="2"/>
          <w:sz w:val="32"/>
          <w:szCs w:val="32"/>
        </w:rPr>
      </w:pPr>
      <w:r w:rsidRPr="00E93578">
        <w:rPr>
          <w:rFonts w:ascii="仿宋_GB2312" w:eastAsia="仿宋_GB2312" w:hAnsi="楷体" w:hint="eastAsia"/>
          <w:kern w:val="2"/>
          <w:sz w:val="32"/>
          <w:szCs w:val="32"/>
        </w:rPr>
        <w:t>本年度报告的电子版可以从上犹县人民政府网站（http://www.shangyou.gov.cn）下载。如对本报告有任何疑问，请与上犹县市场监督管理局联系（地址：东山镇犹江大道61号，联系电话：0797-8542301，办公时间：法定工作日，8:30-12:00；14:30-17:30）。</w:t>
      </w:r>
    </w:p>
    <w:bookmarkEnd w:id="5"/>
    <w:p w:rsidR="00BD25A4" w:rsidRDefault="00BD25A4" w:rsidP="006F0494">
      <w:pPr>
        <w:pStyle w:val="a3"/>
        <w:widowControl/>
        <w:spacing w:beforeAutospacing="0" w:afterAutospacing="0" w:line="560" w:lineRule="exact"/>
        <w:ind w:firstLineChars="200" w:firstLine="640"/>
        <w:jc w:val="both"/>
        <w:rPr>
          <w:rFonts w:ascii="仿宋_GB2312" w:eastAsia="仿宋_GB2312" w:hAnsi="楷体"/>
          <w:kern w:val="2"/>
          <w:sz w:val="32"/>
          <w:szCs w:val="32"/>
        </w:rPr>
      </w:pPr>
    </w:p>
    <w:p w:rsidR="00BD25A4" w:rsidRDefault="00BD25A4" w:rsidP="006F0494">
      <w:pPr>
        <w:pStyle w:val="a3"/>
        <w:widowControl/>
        <w:spacing w:beforeAutospacing="0" w:afterAutospacing="0" w:line="560" w:lineRule="exact"/>
        <w:ind w:firstLineChars="200" w:firstLine="640"/>
        <w:jc w:val="both"/>
        <w:rPr>
          <w:rFonts w:ascii="仿宋_GB2312" w:eastAsia="仿宋_GB2312" w:hAnsi="楷体"/>
          <w:kern w:val="2"/>
          <w:sz w:val="32"/>
          <w:szCs w:val="32"/>
        </w:rPr>
      </w:pPr>
    </w:p>
    <w:p w:rsidR="00BD25A4" w:rsidRDefault="00BD25A4" w:rsidP="006F0494">
      <w:pPr>
        <w:pStyle w:val="a3"/>
        <w:widowControl/>
        <w:spacing w:beforeAutospacing="0" w:afterAutospacing="0" w:line="560" w:lineRule="exact"/>
        <w:ind w:firstLineChars="200" w:firstLine="640"/>
        <w:jc w:val="both"/>
        <w:rPr>
          <w:rFonts w:ascii="仿宋_GB2312" w:eastAsia="仿宋_GB2312" w:hAnsi="楷体"/>
          <w:kern w:val="2"/>
          <w:sz w:val="32"/>
          <w:szCs w:val="32"/>
        </w:rPr>
      </w:pPr>
      <w:r>
        <w:rPr>
          <w:rFonts w:ascii="仿宋_GB2312" w:eastAsia="仿宋_GB2312" w:hAnsi="楷体" w:hint="eastAsia"/>
          <w:kern w:val="2"/>
          <w:sz w:val="32"/>
          <w:szCs w:val="32"/>
        </w:rPr>
        <w:t xml:space="preserve">                       </w:t>
      </w:r>
      <w:bookmarkStart w:id="8" w:name="OLE_LINK7"/>
      <w:r>
        <w:rPr>
          <w:rFonts w:ascii="仿宋_GB2312" w:eastAsia="仿宋_GB2312" w:hAnsi="楷体" w:hint="eastAsia"/>
          <w:kern w:val="2"/>
          <w:sz w:val="32"/>
          <w:szCs w:val="32"/>
        </w:rPr>
        <w:t xml:space="preserve">   上犹县市场监督管理局</w:t>
      </w:r>
    </w:p>
    <w:p w:rsidR="00BD25A4" w:rsidRPr="00E93578" w:rsidRDefault="00BD25A4" w:rsidP="006F0494">
      <w:pPr>
        <w:pStyle w:val="a3"/>
        <w:widowControl/>
        <w:spacing w:beforeAutospacing="0" w:afterAutospacing="0" w:line="560" w:lineRule="exact"/>
        <w:ind w:firstLineChars="200" w:firstLine="640"/>
        <w:jc w:val="both"/>
        <w:rPr>
          <w:rFonts w:ascii="仿宋_GB2312" w:eastAsia="仿宋_GB2312" w:hAnsi="楷体"/>
          <w:kern w:val="2"/>
          <w:sz w:val="32"/>
          <w:szCs w:val="32"/>
        </w:rPr>
      </w:pPr>
      <w:r>
        <w:rPr>
          <w:rFonts w:ascii="仿宋_GB2312" w:eastAsia="仿宋_GB2312" w:hAnsi="楷体" w:hint="eastAsia"/>
          <w:kern w:val="2"/>
          <w:sz w:val="32"/>
          <w:szCs w:val="32"/>
        </w:rPr>
        <w:t xml:space="preserve">                            2026年1月20日</w:t>
      </w:r>
    </w:p>
    <w:bookmarkEnd w:id="4"/>
    <w:bookmarkEnd w:id="8"/>
    <w:p w:rsidR="005C55E1" w:rsidRPr="001B1D41" w:rsidRDefault="005C55E1" w:rsidP="005C55E1">
      <w:pPr>
        <w:pStyle w:val="a3"/>
        <w:widowControl/>
        <w:spacing w:beforeAutospacing="0" w:afterAutospacing="0"/>
        <w:ind w:firstLineChars="100" w:firstLine="320"/>
        <w:jc w:val="both"/>
        <w:rPr>
          <w:rFonts w:ascii="仿宋_GB2312" w:eastAsia="仿宋_GB2312" w:hAnsi="楷体"/>
          <w:sz w:val="32"/>
          <w:szCs w:val="32"/>
        </w:rPr>
      </w:pPr>
    </w:p>
    <w:sectPr w:rsidR="005C55E1" w:rsidRPr="001B1D41" w:rsidSect="001D70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2AE7" w:rsidRDefault="00F32AE7" w:rsidP="002261BA">
      <w:r>
        <w:separator/>
      </w:r>
    </w:p>
  </w:endnote>
  <w:endnote w:type="continuationSeparator" w:id="0">
    <w:p w:rsidR="00F32AE7" w:rsidRDefault="00F32AE7" w:rsidP="002261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2AE7" w:rsidRDefault="00F32AE7" w:rsidP="002261BA">
      <w:r>
        <w:separator/>
      </w:r>
    </w:p>
  </w:footnote>
  <w:footnote w:type="continuationSeparator" w:id="0">
    <w:p w:rsidR="00F32AE7" w:rsidRDefault="00F32AE7" w:rsidP="002261B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C5319"/>
    <w:rsid w:val="000E1602"/>
    <w:rsid w:val="000F15CD"/>
    <w:rsid w:val="001B1D41"/>
    <w:rsid w:val="001D70F9"/>
    <w:rsid w:val="002261BA"/>
    <w:rsid w:val="00393A42"/>
    <w:rsid w:val="005A0140"/>
    <w:rsid w:val="005C55E1"/>
    <w:rsid w:val="006019E4"/>
    <w:rsid w:val="0068522D"/>
    <w:rsid w:val="006F0494"/>
    <w:rsid w:val="008B0D84"/>
    <w:rsid w:val="008C5319"/>
    <w:rsid w:val="00944B92"/>
    <w:rsid w:val="00BD25A4"/>
    <w:rsid w:val="00C233F9"/>
    <w:rsid w:val="00C30EDF"/>
    <w:rsid w:val="00CA29AA"/>
    <w:rsid w:val="00DB74EA"/>
    <w:rsid w:val="00DD5DD6"/>
    <w:rsid w:val="00E93578"/>
    <w:rsid w:val="00E94AAA"/>
    <w:rsid w:val="00F32A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319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1B1D41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p">
    <w:name w:val="p"/>
    <w:basedOn w:val="a"/>
    <w:rsid w:val="005C55E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styleId="a4">
    <w:name w:val="header"/>
    <w:basedOn w:val="a"/>
    <w:link w:val="Char"/>
    <w:uiPriority w:val="99"/>
    <w:semiHidden/>
    <w:unhideWhenUsed/>
    <w:rsid w:val="002261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2261BA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2261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2261B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54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6</Pages>
  <Words>1416</Words>
  <Characters>1771</Characters>
  <Application>Microsoft Office Word</Application>
  <DocSecurity>0</DocSecurity>
  <Lines>177</Lines>
  <Paragraphs>289</Paragraphs>
  <ScaleCrop>false</ScaleCrop>
  <Company/>
  <LinksUpToDate>false</LinksUpToDate>
  <CharactersWithSpaces>2898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Administrator</cp:lastModifiedBy>
  <cp:revision>9</cp:revision>
  <dcterms:created xsi:type="dcterms:W3CDTF">2026-01-16T07:03:00Z</dcterms:created>
  <dcterms:modified xsi:type="dcterms:W3CDTF">2026-01-20T08:37:00Z</dcterms:modified>
</cp:coreProperties>
</file>