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赣州市上犹生态环境局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default" w:ascii="宋体" w:hAnsi="宋体" w:eastAsia="宋体" w:cs="宋体"/>
          <w:b/>
          <w:sz w:val="36"/>
          <w:szCs w:val="36"/>
          <w:lang w:eastAsia="zh-Hans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Hans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依据《中华人民共和国政府信息公开条例》和《关于印发中华人民共和国政府信息公开工作年度报告格式的通知》(国办公开办函〔2021〕30号)要求，编制本报告。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1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1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主动公开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始终坚持“公开为常态、不公开为例外”的原则，通过门户网站,多种形式依法、全面、及时、主动地向社会公开各类政府信息，其中：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上犹县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人民政府网站发布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129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条，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上犹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环境微信公众平台发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布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193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条。公开范围包括重点领域信息、行政概况、政策法规、环境监测、环境执法、环境质量等信息。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依申请公开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积极畅通依申请公开受理渠道，及时更新《政府信息公开指南》，规范依申请公开答复流程，制定依申请公开答复规范，健全登记、审核、办理、答复、归档等工作机制，为公众申请获取政府信息提供便利。今年赣州市上犹生态环境局共受理政府信息依申请公开4份，相关答复结果均已通过政府网站、邮寄、电子邮件等形式予以回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）政府信息管理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  <w:t>全面打通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上犹县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  <w:t>人民政府网站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、上犹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  <w:t>环境微信公众号相结合的主动公开渠道，聚焦“更新度、原创度、联动度、传播度”等四个方面，坚持做到及时更新发布信息。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政府信息公开平台建设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严格执行政府信息公开相关制度，压实网络意识形态责任制。持续做好政府网站与政务新媒体安全防护和日常巡检、监测工作。实行“分级审核、先审后发、授权发布”制度，重要信息由局主要领导审签，做到逐级把关、层层负责。按照《中华人民共和国保守国家秘密法》《中华人民共和国政府信息公开条例》等要求，落实政府信息公开保密审查制度，做好信息公开保密审查工作，坚决防止失泄密事件发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监督保障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以基层从事政务公开工作人员为重点，2024年组织参加常态化政务公开工作培训2次，学习更新专业知识，并将学习内容及时传达到各股室。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1" w:firstLineChars="200"/>
        <w:jc w:val="both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二、主动公开政府信息情况</w:t>
      </w: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jc w:val="center"/>
      </w:pPr>
    </w:p>
    <w:tbl>
      <w:tblPr>
        <w:tblStyle w:val="3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存在的问题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年，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赣州市上犹生态环境局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严格贯彻落实《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中华人民共和国政府信息公开条例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》，取得了一定成效，但与信息公开工作要求还存在一定差距：一是主动公开政府信息的时效性不够强；二是需进一步加大政策解读力度，扩大解读范围；三是政务公开创新发展水平有待进一步提升。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1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二</w:t>
      </w: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问题改进情况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年，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赣州市上犹生态环境局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将按照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市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县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政务公开工作部署要求，创新思路，以实际行动开拓政务公开工作新局面。一是加强领导，健全政务信息更新机制，加大政务信息更新力度，确保政务信息生成与发布保持同步。二是进一步强化规范性文件和一般政策类文件的解读和答疑，通过图文、列表等多种形式和多种渠道公开，便于公众了解。三是创新政务公开工作方式，提升公开实效，拓宽政府与公众互动平台，切实提升群众的参与感、获得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政府信息公开信息处理费收取情况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202</w:t>
      </w:r>
      <w:r>
        <w:rPr>
          <w:rFonts w:hint="default" w:ascii="宋体" w:hAnsi="宋体" w:eastAsia="宋体" w:cs="宋体"/>
          <w:sz w:val="21"/>
          <w:szCs w:val="21"/>
          <w:lang w:val="en-US" w:eastAsia="zh-Hans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年度本机关未收取信息处理费。发出收费通知的件数和总金额，以及实际收取的总金额均为0。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政务公开工作要点完成情况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积极行动、紧密部署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围绕实际承担的工作职责及时全面梳理主动公开。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重点领域信息公开情况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全面公开生态环境质量、中央生态环境保护督察等情况，加大公众监管评价力度。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本年度报告的电子版可以从上犹县人民政府网站（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"http://www.shangyou.gov.cn/"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www.shangyou.gov.cn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）下载。如对本报告有任何疑问，请与赣州市上犹生态环境局办公室联系（地址：上犹县文峰南路赣州市上犹生态环境局，电话：0797-8543490，邮编：341200）。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right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3BB"/>
    <w:multiLevelType w:val="singleLevel"/>
    <w:tmpl w:val="164513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0FCCC2"/>
    <w:multiLevelType w:val="singleLevel"/>
    <w:tmpl w:val="6B0FCC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BC8DB3B"/>
    <w:multiLevelType w:val="singleLevel"/>
    <w:tmpl w:val="6BC8DB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2Q4NzIyYjIxMjU2YWFlZTkzYmQ2YWY0ODU4YWQifQ=="/>
  </w:docVars>
  <w:rsids>
    <w:rsidRoot w:val="F35F620B"/>
    <w:rsid w:val="00F34D00"/>
    <w:rsid w:val="01C54B55"/>
    <w:rsid w:val="03E94B2B"/>
    <w:rsid w:val="05123C0E"/>
    <w:rsid w:val="081E4FBF"/>
    <w:rsid w:val="0BC030EF"/>
    <w:rsid w:val="0D23109A"/>
    <w:rsid w:val="0D71793F"/>
    <w:rsid w:val="0D9D0734"/>
    <w:rsid w:val="0DDE356C"/>
    <w:rsid w:val="10407D27"/>
    <w:rsid w:val="11847C41"/>
    <w:rsid w:val="11F1104F"/>
    <w:rsid w:val="13A740BB"/>
    <w:rsid w:val="1598015F"/>
    <w:rsid w:val="19A846E9"/>
    <w:rsid w:val="1D3475CE"/>
    <w:rsid w:val="1FAB4F33"/>
    <w:rsid w:val="1FBC7140"/>
    <w:rsid w:val="23582CDC"/>
    <w:rsid w:val="26086C3B"/>
    <w:rsid w:val="2613738E"/>
    <w:rsid w:val="278018E1"/>
    <w:rsid w:val="2A570191"/>
    <w:rsid w:val="2B33475A"/>
    <w:rsid w:val="2DB33930"/>
    <w:rsid w:val="306C6577"/>
    <w:rsid w:val="308D747D"/>
    <w:rsid w:val="32081D71"/>
    <w:rsid w:val="322F603B"/>
    <w:rsid w:val="3702134C"/>
    <w:rsid w:val="3A1E4827"/>
    <w:rsid w:val="3A92164B"/>
    <w:rsid w:val="3BCA6162"/>
    <w:rsid w:val="3C7D92AF"/>
    <w:rsid w:val="3C9E39FD"/>
    <w:rsid w:val="3EE824B1"/>
    <w:rsid w:val="40664832"/>
    <w:rsid w:val="41A63BF5"/>
    <w:rsid w:val="45D73ADC"/>
    <w:rsid w:val="46DD18E6"/>
    <w:rsid w:val="480E3C82"/>
    <w:rsid w:val="4A1452FF"/>
    <w:rsid w:val="4C2752AD"/>
    <w:rsid w:val="4C6562E6"/>
    <w:rsid w:val="4E802F63"/>
    <w:rsid w:val="4EBE3A8B"/>
    <w:rsid w:val="4F2002A2"/>
    <w:rsid w:val="56FD596E"/>
    <w:rsid w:val="588562C6"/>
    <w:rsid w:val="58FC58DC"/>
    <w:rsid w:val="5B8C3B8D"/>
    <w:rsid w:val="5E3D2FD5"/>
    <w:rsid w:val="5EE237C6"/>
    <w:rsid w:val="5F4E2C09"/>
    <w:rsid w:val="6098413C"/>
    <w:rsid w:val="614B7400"/>
    <w:rsid w:val="67C25F42"/>
    <w:rsid w:val="6B77F051"/>
    <w:rsid w:val="6D2B6338"/>
    <w:rsid w:val="6E9128A6"/>
    <w:rsid w:val="72253C9E"/>
    <w:rsid w:val="75B570E6"/>
    <w:rsid w:val="75DC28C5"/>
    <w:rsid w:val="76B94A5A"/>
    <w:rsid w:val="78FD502C"/>
    <w:rsid w:val="79B7342D"/>
    <w:rsid w:val="7A043929"/>
    <w:rsid w:val="7A6D4434"/>
    <w:rsid w:val="7B6FFAD3"/>
    <w:rsid w:val="7E377A5F"/>
    <w:rsid w:val="7E41630F"/>
    <w:rsid w:val="7E4B05E8"/>
    <w:rsid w:val="7F212188"/>
    <w:rsid w:val="7FF77A1E"/>
    <w:rsid w:val="83C7C7C0"/>
    <w:rsid w:val="8ABFD2C5"/>
    <w:rsid w:val="C9EFECA7"/>
    <w:rsid w:val="DDBF149B"/>
    <w:rsid w:val="DF5FAFA6"/>
    <w:rsid w:val="EFDD0747"/>
    <w:rsid w:val="F35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2139</Words>
  <Characters>2181</Characters>
  <Lines>0</Lines>
  <Paragraphs>0</Paragraphs>
  <TotalTime>1</TotalTime>
  <ScaleCrop>false</ScaleCrop>
  <LinksUpToDate>false</LinksUpToDate>
  <CharactersWithSpaces>2182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2022-03-20T01:57:00Z</dcterms:created>
  <dc:creator>Yolanda</dc:creator>
  <cp:lastModifiedBy>user</cp:lastModifiedBy>
  <dcterms:modified xsi:type="dcterms:W3CDTF">2025-01-23T15:12:38Z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DB2C415EA160491B9C6D792C6070BA2D_13</vt:lpwstr>
  </property>
  <property fmtid="{D5CDD505-2E9C-101B-9397-08002B2CF9AE}" pid="4" name="KSOTemplateDocerSaveRecord">
    <vt:lpwstr>eyJoZGlkIjoiMjBhNmE0NDVjYmM3ZTYyNWI5M2FjZTYyNDYzODIxNWIiLCJ1c2VySWQiOiI0NzIzMTI5MTMifQ==</vt:lpwstr>
  </property>
</Properties>
</file>