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AB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政 府 工 作 报 告</w:t>
      </w:r>
    </w:p>
    <w:bookmarkEnd w:id="0"/>
    <w:p w14:paraId="06B9F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楷体_GB2312" w:cs="仿宋_GB2312"/>
          <w:b/>
          <w:bCs/>
          <w:spacing w:val="-17"/>
          <w:sz w:val="32"/>
          <w:szCs w:val="32"/>
        </w:rPr>
      </w:pPr>
      <w:r>
        <w:rPr>
          <w:rFonts w:hint="eastAsia" w:ascii="Times New Roman" w:hAnsi="Times New Roman" w:eastAsia="楷体_GB2312" w:cs="仿宋_GB2312"/>
          <w:b/>
          <w:bCs/>
          <w:spacing w:val="-17"/>
          <w:sz w:val="32"/>
          <w:szCs w:val="32"/>
        </w:rPr>
        <w:t>——202</w:t>
      </w:r>
      <w:r>
        <w:rPr>
          <w:rFonts w:hint="eastAsia" w:ascii="Times New Roman" w:hAnsi="Times New Roman" w:eastAsia="楷体_GB2312" w:cs="仿宋_GB2312"/>
          <w:b/>
          <w:bCs/>
          <w:spacing w:val="-17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楷体_GB2312" w:cs="仿宋_GB2312"/>
          <w:b/>
          <w:bCs/>
          <w:spacing w:val="-17"/>
          <w:sz w:val="32"/>
          <w:szCs w:val="32"/>
        </w:rPr>
        <w:t>年</w:t>
      </w:r>
      <w:r>
        <w:rPr>
          <w:rFonts w:hint="eastAsia" w:ascii="Times New Roman" w:hAnsi="Times New Roman" w:eastAsia="楷体_GB2312" w:cs="仿宋_GB2312"/>
          <w:b/>
          <w:bCs/>
          <w:spacing w:val="-17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楷体_GB2312" w:cs="仿宋_GB2312"/>
          <w:b/>
          <w:bCs/>
          <w:spacing w:val="-17"/>
          <w:sz w:val="32"/>
          <w:szCs w:val="32"/>
        </w:rPr>
        <w:t>月</w:t>
      </w:r>
      <w:r>
        <w:rPr>
          <w:rFonts w:hint="eastAsia" w:ascii="Times New Roman" w:hAnsi="Times New Roman" w:eastAsia="楷体_GB2312" w:cs="仿宋_GB2312"/>
          <w:b/>
          <w:bCs/>
          <w:spacing w:val="-17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楷体_GB2312" w:cs="仿宋_GB2312"/>
          <w:b/>
          <w:bCs/>
          <w:spacing w:val="-17"/>
          <w:sz w:val="32"/>
          <w:szCs w:val="32"/>
        </w:rPr>
        <w:t>日在黄埠镇第五届人民代表大会第</w:t>
      </w:r>
      <w:r>
        <w:rPr>
          <w:rFonts w:hint="eastAsia" w:ascii="Times New Roman" w:hAnsi="Times New Roman" w:eastAsia="楷体_GB2312" w:cs="仿宋_GB2312"/>
          <w:b/>
          <w:bCs/>
          <w:spacing w:val="-17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楷体_GB2312" w:cs="仿宋_GB2312"/>
          <w:b/>
          <w:bCs/>
          <w:spacing w:val="-17"/>
          <w:sz w:val="32"/>
          <w:szCs w:val="32"/>
        </w:rPr>
        <w:t>次会议上</w:t>
      </w:r>
    </w:p>
    <w:p w14:paraId="6B2EA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楷体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仿宋_GB2312"/>
          <w:b/>
          <w:bCs/>
          <w:sz w:val="32"/>
          <w:szCs w:val="32"/>
        </w:rPr>
        <w:t>黄埠镇人民政府镇长</w:t>
      </w:r>
      <w:r>
        <w:rPr>
          <w:rFonts w:ascii="Times New Roman" w:hAnsi="Times New Roman" w:eastAsia="楷体_GB2312" w:cs="仿宋_GB2312"/>
          <w:b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楷体_GB2312" w:cs="仿宋_GB2312"/>
          <w:b/>
          <w:bCs/>
          <w:sz w:val="32"/>
          <w:szCs w:val="32"/>
        </w:rPr>
        <w:t>赖光洪</w:t>
      </w:r>
    </w:p>
    <w:p w14:paraId="5116BA9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line="560" w:lineRule="exact"/>
        <w:ind w:left="0" w:firstLine="560" w:firstLineChars="200"/>
        <w:jc w:val="both"/>
        <w:textAlignment w:val="auto"/>
        <w:rPr>
          <w:rFonts w:hint="eastAsia" w:ascii="Times New Roman" w:hAnsi="Times New Roman"/>
        </w:rPr>
      </w:pPr>
    </w:p>
    <w:p w14:paraId="56D11D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各位代表：</w:t>
      </w:r>
    </w:p>
    <w:p w14:paraId="3D7751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"/>
          <w:snapToGrid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snapToGrid w:val="0"/>
          <w:sz w:val="32"/>
          <w:szCs w:val="32"/>
        </w:rPr>
        <w:t>现在，我代表镇人民政府向大会报告工作，请予审议，并请列席</w:t>
      </w:r>
      <w:r>
        <w:rPr>
          <w:rFonts w:hint="eastAsia" w:ascii="Times New Roman" w:hAnsi="Times New Roman" w:eastAsia="仿宋_GB2312" w:cs="仿宋"/>
          <w:snapToGrid w:val="0"/>
          <w:sz w:val="32"/>
          <w:szCs w:val="32"/>
          <w:lang w:eastAsia="zh-CN"/>
        </w:rPr>
        <w:t>会议的同志</w:t>
      </w:r>
      <w:r>
        <w:rPr>
          <w:rFonts w:hint="eastAsia" w:ascii="Times New Roman" w:hAnsi="Times New Roman" w:eastAsia="仿宋_GB2312" w:cs="仿宋"/>
          <w:snapToGrid w:val="0"/>
          <w:sz w:val="32"/>
          <w:szCs w:val="32"/>
        </w:rPr>
        <w:t>提出</w:t>
      </w:r>
      <w:r>
        <w:rPr>
          <w:rFonts w:hint="eastAsia" w:eastAsia="仿宋_GB2312" w:cs="仿宋"/>
          <w:snapToGrid w:val="0"/>
          <w:sz w:val="32"/>
          <w:szCs w:val="32"/>
          <w:lang w:eastAsia="zh-CN"/>
        </w:rPr>
        <w:t>宝贵</w:t>
      </w:r>
      <w:r>
        <w:rPr>
          <w:rFonts w:hint="eastAsia" w:ascii="Times New Roman" w:hAnsi="Times New Roman" w:eastAsia="仿宋_GB2312" w:cs="仿宋"/>
          <w:snapToGrid w:val="0"/>
          <w:sz w:val="32"/>
          <w:szCs w:val="32"/>
        </w:rPr>
        <w:t>意见</w:t>
      </w:r>
      <w:r>
        <w:rPr>
          <w:rFonts w:hint="eastAsia" w:ascii="Times New Roman" w:hAnsi="Times New Roman" w:eastAsia="仿宋_GB2312" w:cs="仿宋"/>
          <w:snapToGrid w:val="0"/>
          <w:sz w:val="32"/>
          <w:szCs w:val="32"/>
          <w:lang w:eastAsia="zh-CN"/>
        </w:rPr>
        <w:t>。</w:t>
      </w:r>
    </w:p>
    <w:p w14:paraId="6DA909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一、2023年工作回顾</w:t>
      </w:r>
    </w:p>
    <w:p w14:paraId="78B25DE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"/>
          <w:snapToGrid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snapToGrid w:val="0"/>
          <w:sz w:val="32"/>
          <w:szCs w:val="32"/>
          <w:lang w:val="en-US" w:eastAsia="zh-CN"/>
        </w:rPr>
        <w:t>2023年，在县委、县政府和镇党委的坚强领导下，全镇上下</w:t>
      </w:r>
      <w:r>
        <w:rPr>
          <w:rFonts w:hint="eastAsia" w:ascii="Times New Roman" w:hAnsi="Times New Roman" w:eastAsia="仿宋_GB2312" w:cs="仿宋"/>
          <w:snapToGrid w:val="0"/>
          <w:sz w:val="32"/>
          <w:szCs w:val="32"/>
        </w:rPr>
        <w:t>坚持以习近平新时代中国特色社会主义思想</w:t>
      </w:r>
      <w:r>
        <w:rPr>
          <w:rFonts w:hint="eastAsia" w:ascii="Times New Roman" w:hAnsi="Times New Roman" w:eastAsia="仿宋_GB2312" w:cs="仿宋"/>
          <w:snapToGrid w:val="0"/>
          <w:sz w:val="32"/>
          <w:szCs w:val="32"/>
          <w:lang w:val="en-US" w:eastAsia="zh-CN"/>
        </w:rPr>
        <w:t>为指引，深入学习贯彻习近平总书记考察江西重要讲话精神，统筹推进征地拆迁、乡村振兴、社会治理等工作，经济社会发展各项事业</w:t>
      </w:r>
      <w:r>
        <w:rPr>
          <w:rFonts w:hint="eastAsia" w:ascii="Times New Roman" w:hAnsi="Times New Roman" w:eastAsia="仿宋_GB2312" w:cs="仿宋"/>
          <w:snapToGrid w:val="0"/>
          <w:sz w:val="32"/>
          <w:szCs w:val="32"/>
          <w:lang w:eastAsia="zh-CN"/>
        </w:rPr>
        <w:t>取得</w:t>
      </w:r>
      <w:r>
        <w:rPr>
          <w:rFonts w:hint="eastAsia" w:ascii="Times New Roman" w:hAnsi="Times New Roman" w:eastAsia="仿宋_GB2312" w:cs="仿宋"/>
          <w:snapToGrid w:val="0"/>
          <w:sz w:val="32"/>
          <w:szCs w:val="32"/>
          <w:lang w:val="en-US" w:eastAsia="zh-CN"/>
        </w:rPr>
        <w:t>显著</w:t>
      </w:r>
      <w:r>
        <w:rPr>
          <w:rFonts w:hint="eastAsia" w:ascii="Times New Roman" w:hAnsi="Times New Roman" w:eastAsia="仿宋_GB2312" w:cs="仿宋"/>
          <w:snapToGrid w:val="0"/>
          <w:sz w:val="32"/>
          <w:szCs w:val="32"/>
          <w:lang w:eastAsia="zh-CN"/>
        </w:rPr>
        <w:t>成效。</w:t>
      </w:r>
    </w:p>
    <w:p w14:paraId="278FB9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这一年，我们抓项目、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勇攻坚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，发展后劲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更强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坚持尽锐出战，继续推行重点项目“集中攻坚 揭榜挂帅”，安排镇村精干力量组成工作组，顺利推进城西大道、长江经济带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生态修复与治理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等一批重点项目征迁。克服城西大道征迁政策调整、土地性质现状复杂、山林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土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地与邻县交界插花等诸多困难，10天全面完成59栋房屋协议签订，征收土地林地360余亩，完成率超80%，再次跑出了征迁加速度。发扬“五拼”精神，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妥善解决一批征迁节点难点问题，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顺利拆除南区扩区油市巷联排别墅，完成长江经济带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生态修复与治理项目节点问题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自来水厂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征收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、南区三期兴业大道23亩土地征收，推进国家林业科技示范园2590亩林地流转，走出了“赛马比拼 进位争先”的坚实步伐。</w:t>
      </w:r>
    </w:p>
    <w:p w14:paraId="3111E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/>
          <w:bCs/>
          <w:kern w:val="2"/>
          <w:sz w:val="32"/>
          <w:szCs w:val="32"/>
          <w:lang w:val="en-US" w:eastAsia="zh-CN" w:bidi="ar-SA"/>
        </w:rPr>
        <w:t>这一年，我们抓巩固、提质效，振兴步伐更大。</w:t>
      </w:r>
      <w:r>
        <w:rPr>
          <w:rFonts w:hint="eastAsia" w:ascii="Times New Roman" w:hAnsi="Times New Roman" w:eastAsia="仿宋_GB2312" w:cs="仿宋_GB2312"/>
          <w:b w:val="0"/>
          <w:bCs/>
          <w:spacing w:val="0"/>
          <w:kern w:val="2"/>
          <w:sz w:val="32"/>
          <w:szCs w:val="32"/>
          <w:lang w:val="en-US" w:eastAsia="zh-CN" w:bidi="ar-SA"/>
        </w:rPr>
        <w:t>落实防止返贫监测帮扶机制，对因就业、疾病等因素导致返贫风险陡增的农户，提前甄别预警，扎实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开展“三类人员”重点帮扶，</w:t>
      </w:r>
      <w:r>
        <w:rPr>
          <w:rFonts w:hint="eastAsia" w:ascii="Times New Roman" w:hAnsi="Times New Roman" w:eastAsia="仿宋_GB2312" w:cs="仿宋_GB2312"/>
          <w:b w:val="0"/>
          <w:bCs/>
          <w:spacing w:val="0"/>
          <w:kern w:val="2"/>
          <w:sz w:val="32"/>
          <w:szCs w:val="32"/>
          <w:lang w:val="en-US" w:eastAsia="zh-CN" w:bidi="ar-SA"/>
        </w:rPr>
        <w:t>持续巩固提升“三保障”和饮水安全成果，稳定消除风险24户80人。发放产业、教育、交通等各类补助391万元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仿宋_GB2312"/>
          <w:b w:val="0"/>
          <w:bCs/>
          <w:spacing w:val="0"/>
          <w:kern w:val="2"/>
          <w:sz w:val="32"/>
          <w:szCs w:val="32"/>
          <w:lang w:val="en-US" w:eastAsia="zh-CN" w:bidi="ar-SA"/>
        </w:rPr>
        <w:t>开展专场就业招聘会4场，助力600余名返乡劳动力实现家门口就业。发放各类救助资金607.36万元，走访慰问优抚对象、困难群众226人次。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安排</w:t>
      </w:r>
      <w:r>
        <w:rPr>
          <w:rFonts w:hint="eastAsia" w:ascii="Times New Roman" w:hAnsi="Times New Roman" w:eastAsia="仿宋_GB2312" w:cs="仿宋_GB2312"/>
          <w:b w:val="0"/>
          <w:bCs/>
          <w:spacing w:val="0"/>
          <w:kern w:val="2"/>
          <w:sz w:val="32"/>
          <w:szCs w:val="32"/>
          <w:lang w:val="en-US" w:eastAsia="zh-CN" w:bidi="ar-SA"/>
        </w:rPr>
        <w:t>衔接资金671万元，实施生态治理、土壤提升、基础设施等项目19个，合溪、丰岗脐橙基地建设基本完成，崖坑茶园完成新植改造。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牵头成立黄埠商会，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>引进客商投资产业项目12个</w:t>
      </w:r>
      <w:r>
        <w:rPr>
          <w:rFonts w:hint="eastAsia" w:ascii="Times New Roman" w:hAnsi="Times New Roman" w:eastAsia="仿宋_GB2312" w:cs="仿宋_GB2312"/>
          <w:b w:val="0"/>
          <w:bCs/>
          <w:spacing w:val="0"/>
          <w:kern w:val="2"/>
          <w:sz w:val="32"/>
          <w:szCs w:val="32"/>
          <w:lang w:val="en-US" w:eastAsia="zh-CN" w:bidi="ar-SA"/>
        </w:rPr>
        <w:t>。打造感坑月伴湾休闲民宿，坪田坝示范点建设在全县流动现场会评比中排名前三。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持续改善生态环境，</w:t>
      </w:r>
      <w:r>
        <w:rPr>
          <w:rFonts w:hint="eastAsia" w:ascii="Times New Roman" w:hAnsi="Times New Roman" w:eastAsia="仿宋_GB2312" w:cs="仿宋_GB2312"/>
          <w:b w:val="0"/>
          <w:bCs/>
          <w:spacing w:val="0"/>
          <w:kern w:val="2"/>
          <w:sz w:val="32"/>
          <w:szCs w:val="32"/>
          <w:lang w:val="en-US" w:eastAsia="zh-CN" w:bidi="ar-SA"/>
        </w:rPr>
        <w:t>全力做好森林资源管护、森林防灭火、松材线虫病防控等工作，高标准推进国家林业科技示范园、黄沙片区综合治理与生态修复项目，有力守护“一江碧水向东流”。</w:t>
      </w:r>
    </w:p>
    <w:p w14:paraId="5B9D9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/>
          <w:bCs/>
          <w:kern w:val="2"/>
          <w:sz w:val="32"/>
          <w:szCs w:val="32"/>
          <w:lang w:val="en-US" w:eastAsia="zh-CN" w:bidi="ar-SA"/>
        </w:rPr>
        <w:t>这一年，我们补短板、惠民生，幸福指数更高。</w:t>
      </w:r>
      <w:r>
        <w:rPr>
          <w:rFonts w:hint="eastAsia" w:ascii="Times New Roman" w:hAnsi="Times New Roman" w:eastAsia="仿宋_GB2312" w:cs="仿宋_GB2312"/>
          <w:b w:val="0"/>
          <w:bCs/>
          <w:spacing w:val="0"/>
          <w:kern w:val="2"/>
          <w:sz w:val="32"/>
          <w:szCs w:val="32"/>
          <w:lang w:val="en-US" w:eastAsia="zh-CN" w:bidi="ar-SA"/>
        </w:rPr>
        <w:t>累计投入资金1651万元，实施民生项目28个，顺利实施感坑、崖坑、上丰、丰岗等道路改扩建项目，有效解决群众出行难、出“坑”难问题。坚定不移推进绿色殡葬改革，连续两年获评全县殡葬改革工作先进单位。输送包含全县唯一女兵在内的11名优秀青年入伍。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投入保洁资金60余万元，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常态化推进人居环境整治，</w:t>
      </w:r>
      <w:r>
        <w:rPr>
          <w:rFonts w:hint="eastAsia" w:ascii="Times New Roman" w:hAnsi="Times New Roman" w:eastAsia="仿宋_GB2312" w:cs="仿宋_GB2312"/>
          <w:b w:val="0"/>
          <w:bCs/>
          <w:spacing w:val="0"/>
          <w:kern w:val="2"/>
          <w:sz w:val="32"/>
          <w:szCs w:val="32"/>
          <w:lang w:val="en-US" w:eastAsia="zh-CN" w:bidi="ar-SA"/>
        </w:rPr>
        <w:t>深入开展国家卫生乡镇创建工作，清理卫生死角180余处，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顺利通过国家卫生乡镇现场考评。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开展第八届奖教助学活动，筹集资金26.84万元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</w:rPr>
        <w:t>奖励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320名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</w:rPr>
        <w:t>优秀学生、困难学生、优秀教师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/>
          <w:spacing w:val="0"/>
          <w:kern w:val="2"/>
          <w:sz w:val="32"/>
          <w:szCs w:val="32"/>
          <w:lang w:val="en-US" w:eastAsia="zh-CN" w:bidi="ar-SA"/>
        </w:rPr>
        <w:t>教育教学质量稳步提升，第六小学期末教学质量综合评估位列小组第一，第五中学重点高中上线录取率位居全县前列，职业中专连续2年承办全市职业学校教师能力大赛。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积极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>推动镇村干部深入一线解难题、到社区报到办实事，认领微心愿56条，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>志愿服务活动600余人次，</w:t>
      </w:r>
      <w:r>
        <w:rPr>
          <w:rFonts w:hint="eastAsia" w:ascii="Times New Roman" w:hAnsi="Times New Roman" w:eastAsia="仿宋_GB2312" w:cs="仿宋_GB2312"/>
          <w:b w:val="0"/>
          <w:bCs/>
          <w:spacing w:val="0"/>
          <w:kern w:val="2"/>
          <w:sz w:val="32"/>
          <w:szCs w:val="32"/>
          <w:lang w:val="en-US" w:eastAsia="zh-CN" w:bidi="ar-SA"/>
        </w:rPr>
        <w:t>广泛开展“最美家庭”“文明家庭”评比，20余人次获县级荣誉称号，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东塘村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公益基金会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在全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县志愿服务项目大赛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获三等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奖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，崖坑新时代文明实践站获评市级示范站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，金山社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>区被评为全省“幸福社区”。</w:t>
      </w:r>
    </w:p>
    <w:p w14:paraId="34C1FF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en-US" w:eastAsia="zh-CN" w:bidi="ar-SA"/>
        </w:rPr>
        <w:t>这一年，我们防风险、除隐患，平安品质更稳。</w:t>
      </w:r>
      <w:r>
        <w:rPr>
          <w:rFonts w:hint="eastAsia" w:ascii="Times New Roman" w:hAnsi="Times New Roman" w:eastAsia="仿宋_GB2312" w:cs="仿宋_GB2312"/>
          <w:b w:val="0"/>
          <w:bCs/>
          <w:spacing w:val="0"/>
          <w:kern w:val="2"/>
          <w:sz w:val="32"/>
          <w:szCs w:val="32"/>
          <w:lang w:val="en-US" w:eastAsia="zh-CN" w:bidi="ar-SA"/>
        </w:rPr>
        <w:t>健全矛盾纠纷排查机制，以“五治”融合为抓手，推进“祠堂议事”、从“心”治理心防工程，成功打造龙头村市域治理现代化示范点，争创全国民主法治示范村。紧盯重点领域和重点人员，开展矛盾纠纷大排查大化解12次，化解大小矛盾纠纷110余起。畅通和规范信访渠道，常态化开展主要领导在圩镇、驻村领导到村公开接访活动，接待来访群众80余人次，全年未发生肇事肇祸或“民转刑”案件。开展“两违”巡查1800余人次，集中整治11次，“两违”整治工作取得阶段性成效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围</w:t>
      </w:r>
      <w:r>
        <w:rPr>
          <w:rFonts w:hint="eastAsia" w:ascii="Times New Roman" w:hAnsi="Times New Roman" w:eastAsia="仿宋_GB2312" w:cs="仿宋_GB2312"/>
          <w:b w:val="0"/>
          <w:bCs/>
          <w:spacing w:val="0"/>
          <w:kern w:val="2"/>
          <w:sz w:val="32"/>
          <w:szCs w:val="32"/>
          <w:lang w:val="en-US" w:eastAsia="zh-CN" w:bidi="ar-SA"/>
        </w:rPr>
        <w:t>绕安全生产零事故目标，深入山塘水库、地质灾害点、切坡建房和土坯房等重点地段开展隐患大排查大整治，累计排查地质灾害隐患点87处，对48处重点水域配齐更新“四个一”防护设施，联合派出所、志愿者等力量不间断开展防溺水巡查，定期对圩镇436户“九小”场所开展安全隐患大排查大整治专项行动，对3261户居民、118户餐饮业用户使用瓶装液化气进行排查，坚决把各类安全隐患消除在萌芽状态。</w:t>
      </w:r>
    </w:p>
    <w:p w14:paraId="171F3B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en-US" w:eastAsia="zh-CN" w:bidi="ar-SA"/>
        </w:rPr>
        <w:t>这一年，我们讲担当、抓落实，干事劲头更足。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深入开展学习贯彻习近平新时代中国特色社会主义思想主题教育，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>依托新时代干部奋进大讲堂，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组织开展教育培训30余次，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外出学习考察20余次，全面提升镇村干部综合能力。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坚决把依法行政贯穿始终，持续深化政务公开，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自觉主动接受社会、群众和舆论监督。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深入落实中央八项规定精神，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牢固树立过紧日子思想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。坚持“马上就办、办就办好”原则，推进“五个规范”建设，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设立全县首批“12345热线便民服务站”，为群众提供“诉求代提交、答复代反馈”等服务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2000余人次，办理各类事项1046件，办结工单118件，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真正做到让群众“少跑路”，让急难愁盼“满意办”。</w:t>
      </w:r>
    </w:p>
    <w:p w14:paraId="6830BE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此外，民族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宗教、工会、共青团、妇联、关工委等各项工作也取得了新的进步，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团委连续多年被评为全县先进集体，丰岗、崖坑、金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山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社区等多个村（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社区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）被评为全县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妇女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关工委</w:t>
      </w:r>
      <w:r>
        <w:rPr>
          <w:rFonts w:hint="eastAsia" w:ascii="Times New Roman" w:hAnsi="Times New Roman" w:eastAsia="仿宋_GB2312" w:cs="仿宋_GB2312"/>
          <w:sz w:val="32"/>
          <w:szCs w:val="32"/>
        </w:rPr>
        <w:t>工作先进集体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为全镇各项事业进步发挥了重要作用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0744F9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各位代表，成绩的取得，是习近平新时代中国特色社会主义思想科学指引的结果，是县委、县政府和镇党委坚强领导的结果，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也</w:t>
      </w:r>
      <w:r>
        <w:rPr>
          <w:rFonts w:hint="eastAsia" w:ascii="Times New Roman" w:hAnsi="Times New Roman" w:eastAsia="仿宋_GB2312" w:cs="仿宋_GB2312"/>
          <w:sz w:val="32"/>
          <w:szCs w:val="32"/>
        </w:rPr>
        <w:t>是全镇上下共同奋斗的结果。在此，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我谨代表</w:t>
      </w:r>
      <w:r>
        <w:rPr>
          <w:rFonts w:hint="eastAsia" w:ascii="Times New Roman" w:hAnsi="Times New Roman" w:eastAsia="仿宋_GB2312" w:cs="仿宋_GB2312"/>
          <w:sz w:val="32"/>
          <w:szCs w:val="32"/>
        </w:rPr>
        <w:t>镇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人民政府，向各位代表、向所有关心支持黄埠发展的各界人士和朋友，致以最崇高的敬意和最衷心的感谢！</w:t>
      </w:r>
    </w:p>
    <w:p w14:paraId="43073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一年来，虽然取得了一定工作成效，但也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存在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一些</w:t>
      </w:r>
      <w:r>
        <w:rPr>
          <w:rFonts w:hint="eastAsia" w:ascii="Times New Roman" w:hAnsi="Times New Roman" w:eastAsia="仿宋_GB2312" w:cs="仿宋_GB2312"/>
          <w:sz w:val="32"/>
          <w:szCs w:val="32"/>
        </w:rPr>
        <w:t>问题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镇村经济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仍然</w:t>
      </w:r>
      <w:r>
        <w:rPr>
          <w:rFonts w:hint="eastAsia" w:ascii="Times New Roman" w:hAnsi="Times New Roman" w:eastAsia="仿宋_GB2312" w:cs="仿宋_GB2312"/>
          <w:sz w:val="32"/>
          <w:szCs w:val="32"/>
        </w:rPr>
        <w:t>比较薄弱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和美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乡村建设任务繁重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个别干部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在项目攻坚、产业发展、矛盾化解等方面的能力还有欠缺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。对此，我们将直面问题和挑战，认真研究举措，切实加以解决。</w:t>
      </w:r>
    </w:p>
    <w:p w14:paraId="10838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二、2024年工作安排</w:t>
      </w:r>
    </w:p>
    <w:p w14:paraId="750E21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2024年是中华人民共和国成立75周年，是实现“十四五”规划目标任务的关键一年，也是打好全县“赛马比拼、进位争先”重点项目大会战的关键一年，做好今年的工作意义重大、任务艰巨。</w:t>
      </w: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  <w:t>今年政府</w:t>
      </w: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vertAlign w:val="baseline"/>
          <w:lang w:val="en" w:eastAsia="zh-CN" w:bidi="ar-SA"/>
        </w:rPr>
        <w:t>工作的总体要求是：坚持以习近平新时代中国特色社会主义思想为指导，全面贯彻落实党的二十大精神，</w:t>
      </w: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  <w:t>深入学习贯彻习近平总书记考察江西重要讲话精神</w:t>
      </w: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vertAlign w:val="baseline"/>
          <w:lang w:val="en" w:eastAsia="zh-CN" w:bidi="ar-SA"/>
        </w:rPr>
        <w:t>，聚焦“走在前、勇争先、善作为”目标要求，全力</w:t>
      </w: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  <w:t>抓好要素保障、乡村振兴、社会治理等重点工作，加快实施产城融合综合体，不断擦亮“山水黄埠 强工富民”品牌，为加快打造“三大产业集聚区、一个示范、一个后花园”，奋力谱写中国式现代化上犹篇章贡献黄埠力量。</w:t>
      </w:r>
    </w:p>
    <w:p w14:paraId="261B70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聚焦项目建设，推动发展提质提效。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加快征迁步伐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扎实做好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产城融合综合体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项目摸排、预算等前期工作，为全面完成土地房屋征迁、推进产城融合规划建设做足准备。尽快完成城西大道、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长江经济带综合治理与生态修复、海鑫矿业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、小寨背高岭土矿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等项目征迁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扫尾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，保障项目用地需求。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强化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“两违”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日常巡查管控，发现新增一律拆除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。进一步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补齐圩镇短板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突出抓好基础设施完善和环境整治，逐步补齐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背街小巷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停车充电、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文体活动场所等功能短板，谋划游泳、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匹克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球等运动场所建设，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进一步丰富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圩镇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功能品质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加强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项目谋划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牢固树立“项目为王”理念，千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方百计引进项目，助推产业发展，策划包装一批改善出行、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提升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居住环境、完善产业基础、扩大产业规模的项目。</w:t>
      </w:r>
    </w:p>
    <w:p w14:paraId="14532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b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（二）聚力赋能升级，激发乡村振兴动能。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学习运用“千村示范、万村整治”工程经验，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</w:rPr>
        <w:t>持续巩固脱贫成果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严格按照“四个不摘”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bidi="ar"/>
        </w:rPr>
        <w:t>要求，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落实教育、医疗等保障政策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用好产业就业创业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扶持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措施，增强群众“造血”功能。健全防止返贫动态监测和帮扶机制，守住不发生规模性返贫的底线。全力抓好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粮食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生产，坚决遏制耕地“非农化”、防止“非粮化”。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扎实推进产业发展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着力培养新型职业农民，壮大茶叶、脐橙等产业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扶持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崖坑茶园建设，加强合溪、上丰等脐橙基地日常管理。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依托区位优势，大力发展休闲观光农业，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打造南村至感坑及黄龙公路沿线产业带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 w:bidi="ar"/>
        </w:rPr>
        <w:t>持续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bidi="ar"/>
        </w:rPr>
        <w:t>推进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和美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bidi="ar"/>
        </w:rPr>
        <w:t>乡村建设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巩固龙头、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bidi="ar"/>
        </w:rPr>
        <w:t>崖坑、坑中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 w:bidi="ar"/>
        </w:rPr>
        <w:t>建设成果，重点抓好坪田坝和美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bidi="ar"/>
        </w:rPr>
        <w:t>乡村示范点建设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 w:bidi="ar"/>
        </w:rPr>
        <w:t>加强与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赣州职业技术学院对接洽谈，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 w:bidi="ar"/>
        </w:rPr>
        <w:t>加快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建成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校外培训基地和乡村振兴学院，千方百计扩大仙人半岛文旅公司业务范围和资产收益，</w:t>
      </w:r>
      <w:r>
        <w:rPr>
          <w:rStyle w:val="11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打造</w:t>
      </w:r>
      <w:r>
        <w:rPr>
          <w:rStyle w:val="11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集</w:t>
      </w:r>
      <w:r>
        <w:rPr>
          <w:rStyle w:val="11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民宿</w:t>
      </w:r>
      <w:r>
        <w:rPr>
          <w:rStyle w:val="11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体验</w:t>
      </w:r>
      <w:r>
        <w:rPr>
          <w:rStyle w:val="11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11"/>
          <w:rFonts w:hint="eastAsia" w:ascii="Times New Roman" w:hAnsi="Times New Roman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观光采摘、休闲娱乐等功能于一体的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微度假目的地。</w:t>
      </w:r>
    </w:p>
    <w:p w14:paraId="18F3BA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楷体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b/>
          <w:color w:val="auto"/>
          <w:kern w:val="0"/>
          <w:sz w:val="32"/>
          <w:szCs w:val="32"/>
        </w:rPr>
        <w:t>（三）</w:t>
      </w:r>
      <w:r>
        <w:rPr>
          <w:rFonts w:hint="eastAsia" w:ascii="Times New Roman" w:hAnsi="Times New Roman" w:eastAsia="楷体_GB2312"/>
          <w:b/>
          <w:color w:val="auto"/>
          <w:kern w:val="0"/>
          <w:sz w:val="32"/>
          <w:szCs w:val="32"/>
          <w:lang w:eastAsia="zh-CN"/>
        </w:rPr>
        <w:t>注重协同联动，</w:t>
      </w:r>
      <w:r>
        <w:rPr>
          <w:rFonts w:hint="eastAsia" w:ascii="Times New Roman" w:hAnsi="Times New Roman" w:eastAsia="楷体_GB2312"/>
          <w:b/>
          <w:color w:val="auto"/>
          <w:kern w:val="0"/>
          <w:sz w:val="32"/>
          <w:szCs w:val="32"/>
          <w:lang w:val="en-US" w:eastAsia="zh-CN"/>
        </w:rPr>
        <w:t>全面提高</w:t>
      </w:r>
      <w:r>
        <w:rPr>
          <w:rFonts w:hint="eastAsia" w:ascii="Times New Roman" w:hAnsi="Times New Roman" w:eastAsia="楷体_GB2312"/>
          <w:b/>
          <w:color w:val="auto"/>
          <w:kern w:val="0"/>
          <w:sz w:val="32"/>
          <w:szCs w:val="32"/>
          <w:lang w:eastAsia="zh-CN"/>
        </w:rPr>
        <w:t>生活品质。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加强圩镇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日常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管理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持续巩固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国家卫生乡镇创建成果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，抓好圩镇主干道、背街小巷环境整治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进一步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规范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黄埠大道沿街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市场经营行为，打击以路为市、占道经营乱象，展现清新亮丽、管理有序的圩镇新风貌。扮靓农村环境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加大农村人居环境整治力度，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高标准严要求整治环境乱象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，做到垃圾不乱堆乱放、污水不乱泼乱倒，农具杂物堆放整齐、房前屋后干净整洁。持续深入开展安全生产隐患大排查大整治、“拆牌、破网、清通道”专项行动、电动车违规充电整治、违规动火作业专项整治、“九小场所”消防安全综合治理，切实做到不放过一个漏洞、不遗漏一个盲点、不留下一个死角。落实最严生态环境保护责任，扎实推进“河长制”“林长制”，全力做好森林防灭火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，常态化抓好松材线虫病防控。稳步推进绿色殡葬改革，以零容忍的态度坚决制止和打击散埋乱葬。严厉打击非法捕捞、乱采乱挖和破坏水环境行为，持续推进“清河行动”，巩固提升黄沙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东塘、上丰等黑臭水体治理工作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成果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，确保断面水质和地表水水质“双达标”。</w:t>
      </w:r>
    </w:p>
    <w:p w14:paraId="358236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楷体_GB2312"/>
          <w:b/>
          <w:color w:val="auto"/>
          <w:kern w:val="0"/>
          <w:sz w:val="32"/>
          <w:szCs w:val="32"/>
        </w:rPr>
        <w:t>（四）</w:t>
      </w:r>
      <w:r>
        <w:rPr>
          <w:rFonts w:hint="eastAsia" w:ascii="Times New Roman" w:hAnsi="Times New Roman" w:eastAsia="楷体_GB2312" w:cs="Times New Roman"/>
          <w:b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优化服务供给，持续增进民生福祉。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兜牢民生底线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加强农村低保、困难群众的生活救助工作，健全城镇扶弱助困机制，保障困难群众基本生活。抓好就业保障政策落实，加强招工送工，加大新型农民培养和职业技能培训力度。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抓实道路交通、建筑施工、燃气安全、防灾减灾、森林防灭火、防溺水、地灾防治等重点领域安全防范工作，严防事故发生，确保全镇安全稳定。加强平安建设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全力推进“寻乌工作法”落地生根，健全“从心治理”心防体系建设，吸纳热心老党员、老干部、老教师、老阿姨等成立“夕阳红理事会”，调动群防群治的积极性。积极发挥“一站式”矛盾纠纷调解中心作用，使之成为群众解决矛盾纠纷便捷、高效、经济的“快速通道”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持续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开展好奖教助学活动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落实好优抚金等政策资金的发放工作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强化新时代文明实践站和居家养老服务中心功能发挥，广泛开展全民健身运动，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zh-CN"/>
        </w:rPr>
        <w:t>不断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满足群众精神文化需求。</w:t>
      </w:r>
    </w:p>
    <w:p w14:paraId="3B2628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楷体_GB2312"/>
          <w:b/>
          <w:color w:val="auto"/>
          <w:kern w:val="0"/>
          <w:sz w:val="32"/>
          <w:szCs w:val="32"/>
        </w:rPr>
        <w:t>（五）</w:t>
      </w:r>
      <w:r>
        <w:rPr>
          <w:rFonts w:hint="eastAsia" w:ascii="Times New Roman" w:hAnsi="Times New Roman" w:eastAsia="楷体_GB2312"/>
          <w:b/>
          <w:color w:val="auto"/>
          <w:kern w:val="0"/>
          <w:sz w:val="32"/>
          <w:szCs w:val="32"/>
          <w:lang w:eastAsia="zh-CN"/>
        </w:rPr>
        <w:t>强化</w:t>
      </w:r>
      <w:r>
        <w:rPr>
          <w:rFonts w:hint="eastAsia" w:ascii="Times New Roman" w:hAnsi="Times New Roman" w:eastAsia="楷体_GB2312"/>
          <w:b/>
          <w:color w:val="auto"/>
          <w:kern w:val="0"/>
          <w:sz w:val="32"/>
          <w:szCs w:val="32"/>
          <w:lang w:val="en-US" w:eastAsia="zh-CN"/>
        </w:rPr>
        <w:t>履职担当</w:t>
      </w:r>
      <w:r>
        <w:rPr>
          <w:rFonts w:hint="eastAsia" w:ascii="Times New Roman" w:hAnsi="Times New Roman" w:eastAsia="楷体_GB2312"/>
          <w:b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楷体_GB2312"/>
          <w:b/>
          <w:color w:val="auto"/>
          <w:kern w:val="0"/>
          <w:sz w:val="32"/>
          <w:szCs w:val="32"/>
          <w:lang w:val="en-US" w:eastAsia="zh-CN"/>
        </w:rPr>
        <w:t>提升为民服务水平。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深学笃用习近平新时代中国特色社会主义思想，深入践行习近平总书记考察江西重要讲话精神，持续巩固深化主题教育成果。认真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开展思想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建设、民主集中制贯彻执行、财经纪律执行等方面突出问题专项整治，以高质量整改成效推动改革、促进发展。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持续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好“三个课堂”，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全面提升镇村干部能力素养，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完善轮岗交流、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下派上挂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干部培养机制，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聚焦重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项目攻坚一线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“压担子、搭梯子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开方子”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全面提升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干部能力素质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激发干事创业热情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推动法治政府和服务型政府建设深度融合，加快推进司法所新所建设，为群众提供更优质更高效的法律服务；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大力推进便民服务中心服务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功能完善和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能力提升，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最大限度方便群众办事，实现审批“提速”、服务“提质”、办事“提效”。持之以恒贯彻落实中央八项规定及其实施细则精神，驰而不息正风肃纪，涵养清风正气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坚决破除形式主义、官僚主义，持续整治“怕慢假庸散”作风顽疾，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树牢过紧日子思想，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bidi="ar"/>
        </w:rPr>
        <w:t>厉行勤俭节约，反对铺张浪费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 w:bidi="ar"/>
        </w:rPr>
        <w:t>始终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保持廉洁高效形象。</w:t>
      </w:r>
    </w:p>
    <w:p w14:paraId="430454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各位代表，龙腾虎跃开新局，担当实干谱新篇。让我们更加紧密地团结在以习近平同志为核心的党中央周围，在县委、县政府和镇党委的坚强领导下，在镇人大的监督支持下，凝心聚力、奋进前行，不断擦亮“山水黄埠 强工富民”品牌，为加快打造“三大产业集聚区、一个示范、一个后花园”，奋力谱写中国式现代化上犹篇章贡献黄埠力量。</w:t>
      </w:r>
    </w:p>
    <w:p w14:paraId="0C6256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jc w:val="both"/>
        <w:textAlignment w:val="auto"/>
        <w:rPr>
          <w:rFonts w:ascii="Times New Roman" w:hAnsi="Times New Roman"/>
          <w:color w:val="auto"/>
          <w:spacing w:val="0"/>
          <w:kern w:val="2"/>
        </w:rPr>
      </w:pPr>
    </w:p>
    <w:p w14:paraId="0E185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420" w:firstLineChars="200"/>
        <w:jc w:val="both"/>
        <w:textAlignment w:val="auto"/>
        <w:rPr>
          <w:rFonts w:ascii="Times New Roman" w:hAnsi="Times New Roman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A631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36B8FF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36B8FF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TFmNWY3NTRiYzdhZGZkYWQ1ZGU4YjkwODI4MjkifQ=="/>
  </w:docVars>
  <w:rsids>
    <w:rsidRoot w:val="21E33A50"/>
    <w:rsid w:val="04BF61FA"/>
    <w:rsid w:val="092042CE"/>
    <w:rsid w:val="0CA24551"/>
    <w:rsid w:val="0CED3D29"/>
    <w:rsid w:val="0F312C2D"/>
    <w:rsid w:val="125145BE"/>
    <w:rsid w:val="15701A68"/>
    <w:rsid w:val="1B506957"/>
    <w:rsid w:val="21E33A50"/>
    <w:rsid w:val="23990204"/>
    <w:rsid w:val="27466B00"/>
    <w:rsid w:val="278809B1"/>
    <w:rsid w:val="285C156C"/>
    <w:rsid w:val="29E210C4"/>
    <w:rsid w:val="2C536608"/>
    <w:rsid w:val="2D36176D"/>
    <w:rsid w:val="3226471C"/>
    <w:rsid w:val="39341449"/>
    <w:rsid w:val="3FAC634F"/>
    <w:rsid w:val="41582198"/>
    <w:rsid w:val="44393AC1"/>
    <w:rsid w:val="447B3CE0"/>
    <w:rsid w:val="4E2A34C8"/>
    <w:rsid w:val="50C808B1"/>
    <w:rsid w:val="542B2A8E"/>
    <w:rsid w:val="55115153"/>
    <w:rsid w:val="55A0213D"/>
    <w:rsid w:val="5E623282"/>
    <w:rsid w:val="5ECE3671"/>
    <w:rsid w:val="5FED4FAB"/>
    <w:rsid w:val="611C35E0"/>
    <w:rsid w:val="64281C7B"/>
    <w:rsid w:val="66C40443"/>
    <w:rsid w:val="69B05653"/>
    <w:rsid w:val="6FE5137E"/>
    <w:rsid w:val="73704A39"/>
    <w:rsid w:val="74C01A5C"/>
    <w:rsid w:val="786D3464"/>
    <w:rsid w:val="78E16984"/>
    <w:rsid w:val="793D1667"/>
    <w:rsid w:val="7B687984"/>
    <w:rsid w:val="7CC9184D"/>
    <w:rsid w:val="7E1E4F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000000" w:themeColor="text1"/>
      <w:kern w:val="44"/>
      <w:sz w:val="48"/>
      <w:szCs w:val="48"/>
      <w:lang w:val="en-US" w:eastAsia="zh-CN" w:bidi="ar"/>
      <w14:textFill>
        <w14:solidFill>
          <w14:schemeClr w14:val="tx1"/>
        </w14:solidFill>
      </w14:textFill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99"/>
    <w:pPr>
      <w:ind w:firstLine="420" w:firstLineChars="200"/>
    </w:pPr>
    <w:rPr>
      <w:rFonts w:ascii="Calibri" w:hAnsi="Calibri"/>
    </w:rPr>
  </w:style>
  <w:style w:type="paragraph" w:styleId="4">
    <w:name w:val="Body Text"/>
    <w:basedOn w:val="1"/>
    <w:next w:val="5"/>
    <w:autoRedefine/>
    <w:qFormat/>
    <w:uiPriority w:val="99"/>
    <w:pPr>
      <w:spacing w:before="102"/>
      <w:ind w:left="112"/>
    </w:pPr>
    <w:rPr>
      <w:sz w:val="28"/>
      <w:szCs w:val="28"/>
    </w:rPr>
  </w:style>
  <w:style w:type="paragraph" w:styleId="5">
    <w:name w:val="Body Text First Indent"/>
    <w:basedOn w:val="4"/>
    <w:autoRedefine/>
    <w:qFormat/>
    <w:uiPriority w:val="0"/>
    <w:pPr>
      <w:spacing w:after="0"/>
      <w:ind w:firstLine="420" w:firstLineChars="100"/>
    </w:pPr>
    <w:rPr>
      <w:rFonts w:ascii="宋体" w:hAnsi="宋体" w:eastAsia="宋体" w:cs="Times New Roman"/>
      <w:kern w:val="0"/>
      <w:sz w:val="28"/>
      <w:szCs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1"/>
    <w:next w:val="1"/>
    <w:autoRedefine/>
    <w:qFormat/>
    <w:uiPriority w:val="0"/>
    <w:pPr>
      <w:spacing w:after="0"/>
      <w:ind w:left="0" w:leftChars="0" w:firstLine="420" w:firstLineChars="200"/>
    </w:pPr>
    <w:rPr>
      <w:rFonts w:ascii="??_GB2312" w:hAnsi="Times New Roman" w:eastAsia="Times New Roman"/>
      <w:bCs/>
      <w:sz w:val="32"/>
      <w:szCs w:val="32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page number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4702</Words>
  <Characters>4795</Characters>
  <Lines>0</Lines>
  <Paragraphs>0</Paragraphs>
  <TotalTime>44</TotalTime>
  <ScaleCrop>false</ScaleCrop>
  <LinksUpToDate>false</LinksUpToDate>
  <CharactersWithSpaces>4805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2024-02-28T11:09:00Z</dcterms:created>
  <dc:creator>沐紫欣</dc:creator>
  <cp:lastModifiedBy>D.</cp:lastModifiedBy>
  <cp:lastPrinted>2024-03-13T12:30:00Z</cp:lastPrinted>
  <dcterms:modified xsi:type="dcterms:W3CDTF">2025-12-23T08:07:34Z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F08AA62A704042159788B69AF7A16A5C_13</vt:lpwstr>
  </property>
  <property fmtid="{D5CDD505-2E9C-101B-9397-08002B2CF9AE}" pid="4" name="KSOTemplateDocerSaveRecord">
    <vt:lpwstr>eyJoZGlkIjoiY2JlNmMzZTQxNWJiZWNmNTFhZDBjYjNiZjM0MzRlZmIiLCJ1c2VySWQiOiIyMjczNTY4NjcifQ==</vt:lpwstr>
  </property>
</Properties>
</file>