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97" w:rsidRDefault="00D30797" w:rsidP="00D30797">
      <w:pPr>
        <w:jc w:val="center"/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2021年上犹县政府性基金转移支付决算表（分项目）</w:t>
      </w:r>
    </w:p>
    <w:p w:rsidR="00000000" w:rsidRDefault="00D30797" w:rsidP="00D30797">
      <w:pPr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Style w:val="a5"/>
        <w:tblW w:w="0" w:type="auto"/>
        <w:tblLook w:val="04A0"/>
      </w:tblPr>
      <w:tblGrid>
        <w:gridCol w:w="3995"/>
        <w:gridCol w:w="1488"/>
        <w:gridCol w:w="1457"/>
        <w:gridCol w:w="1582"/>
      </w:tblGrid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收入项目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2021</w:t>
            </w:r>
            <w:r w:rsidRPr="00765EB5">
              <w:rPr>
                <w:rFonts w:hint="eastAsia"/>
              </w:rPr>
              <w:t>年决算数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2020</w:t>
            </w:r>
            <w:r w:rsidRPr="00765EB5">
              <w:rPr>
                <w:rFonts w:hint="eastAsia"/>
              </w:rPr>
              <w:t>年决算数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决算数比上年决算数增减</w:t>
            </w:r>
            <w:r w:rsidRPr="00765EB5">
              <w:rPr>
                <w:rFonts w:hint="eastAsia"/>
              </w:rPr>
              <w:t>%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政府性基金预算收入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5476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19886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-72.46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核电站乏燃料处理处置基金收入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国家电影事业发展专项资金相关收入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36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3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1100.00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旅游发展基金收入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19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-100.00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大中型水库移民后期扶持基金收入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4042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4119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-1.87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小型水库移民扶助基金相关收入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30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-100.00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可再生能源电价附加收入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废弃电器电子产品处理基金收入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国有土地使用权出让相关收入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国有土地收益基金相关收入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农业土地开发资金相关收入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城市基础设施配套费相关收入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22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20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10.00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污水处理费相关收入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大中型水库库区基金相关收入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三峡水库库区基金收入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国家重大水利工程建设基金相关收入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海南省高等级公路车辆通行附加费相关收入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车辆通行费相关收入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港口建设费相关收入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铁路建设基金收入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船舶油污损害赔偿基金收入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民航发展基金收入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农网还贷资金收入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中央特别国债经营基金收入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中央特别国债经营基金财务收入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彩票发行机构和彩票销售机构的业务费用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彩票公益金收入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776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1775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-56.28 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其他政府性基金相关收入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</w:tr>
      <w:tr w:rsidR="00765EB5" w:rsidRPr="00765EB5" w:rsidTr="00765EB5">
        <w:trPr>
          <w:trHeight w:val="270"/>
        </w:trPr>
        <w:tc>
          <w:tcPr>
            <w:tcW w:w="50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  </w:t>
            </w:r>
            <w:r w:rsidRPr="00765EB5">
              <w:rPr>
                <w:rFonts w:hint="eastAsia"/>
              </w:rPr>
              <w:t>其中</w:t>
            </w:r>
            <w:r w:rsidRPr="00765EB5">
              <w:rPr>
                <w:rFonts w:hint="eastAsia"/>
              </w:rPr>
              <w:t>:</w:t>
            </w:r>
            <w:r w:rsidRPr="00765EB5">
              <w:rPr>
                <w:rFonts w:hint="eastAsia"/>
              </w:rPr>
              <w:t>抗疫特别国债上年结余</w:t>
            </w:r>
          </w:p>
        </w:tc>
        <w:tc>
          <w:tcPr>
            <w:tcW w:w="184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>13920</w:t>
            </w:r>
          </w:p>
        </w:tc>
        <w:tc>
          <w:tcPr>
            <w:tcW w:w="1960" w:type="dxa"/>
            <w:noWrap/>
            <w:hideMark/>
          </w:tcPr>
          <w:p w:rsidR="00765EB5" w:rsidRPr="00765EB5" w:rsidRDefault="00765EB5" w:rsidP="00765EB5">
            <w:pPr>
              <w:jc w:val="left"/>
            </w:pPr>
            <w:r w:rsidRPr="00765EB5">
              <w:rPr>
                <w:rFonts w:hint="eastAsia"/>
              </w:rPr>
              <w:t xml:space="preserve">-100.00 </w:t>
            </w:r>
          </w:p>
        </w:tc>
      </w:tr>
    </w:tbl>
    <w:p w:rsidR="005A2EE4" w:rsidRDefault="005A2EE4" w:rsidP="005A2EE4">
      <w:pPr>
        <w:jc w:val="left"/>
      </w:pPr>
    </w:p>
    <w:sectPr w:rsidR="005A2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96" w:rsidRDefault="007E5296" w:rsidP="00D30797">
      <w:r>
        <w:separator/>
      </w:r>
    </w:p>
  </w:endnote>
  <w:endnote w:type="continuationSeparator" w:id="1">
    <w:p w:rsidR="007E5296" w:rsidRDefault="007E5296" w:rsidP="00D3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97" w:rsidRDefault="00D307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97" w:rsidRDefault="00D307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97" w:rsidRDefault="00D307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96" w:rsidRDefault="007E5296" w:rsidP="00D30797">
      <w:r>
        <w:separator/>
      </w:r>
    </w:p>
  </w:footnote>
  <w:footnote w:type="continuationSeparator" w:id="1">
    <w:p w:rsidR="007E5296" w:rsidRDefault="007E5296" w:rsidP="00D30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97" w:rsidRDefault="00D307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97" w:rsidRDefault="00D30797" w:rsidP="00D3079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97" w:rsidRDefault="00D307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97"/>
    <w:rsid w:val="005A2EE4"/>
    <w:rsid w:val="00765EB5"/>
    <w:rsid w:val="007E5296"/>
    <w:rsid w:val="00D3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797"/>
    <w:rPr>
      <w:sz w:val="18"/>
      <w:szCs w:val="18"/>
    </w:rPr>
  </w:style>
  <w:style w:type="table" w:styleId="a5">
    <w:name w:val="Table Grid"/>
    <w:basedOn w:val="a1"/>
    <w:uiPriority w:val="59"/>
    <w:rsid w:val="00765E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2022-11-28T11:00:00Z</dcterms:created>
  <dcterms:modified xsi:type="dcterms:W3CDTF">2022-11-28T11:17:00Z</dcterms:modified>
</cp:coreProperties>
</file>