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7B52E">
      <w:pPr>
        <w:pStyle w:val="2"/>
        <w:widowControl/>
        <w:shd w:val="clear" w:color="auto" w:fill="FFFFFF"/>
        <w:spacing w:before="0" w:beforeAutospacing="0" w:after="0" w:afterAutospacing="0" w:line="672" w:lineRule="atLeast"/>
        <w:jc w:val="center"/>
        <w:rPr>
          <w:rFonts w:ascii="微软雅黑" w:hAnsi="微软雅黑" w:eastAsia="微软雅黑" w:cs="Times New Roman"/>
          <w:color w:val="000000"/>
          <w:sz w:val="42"/>
          <w:szCs w:val="42"/>
        </w:rPr>
      </w:pPr>
      <w:r>
        <w:rPr>
          <w:rFonts w:ascii="微软雅黑" w:hAnsi="微软雅黑" w:eastAsia="微软雅黑" w:cs="微软雅黑"/>
          <w:color w:val="000000"/>
          <w:sz w:val="42"/>
          <w:szCs w:val="42"/>
          <w:shd w:val="clear" w:color="auto" w:fill="FFFFFF"/>
        </w:rPr>
        <w:t>2021</w:t>
      </w:r>
      <w:r>
        <w:rPr>
          <w:rFonts w:hint="eastAsia" w:ascii="微软雅黑" w:hAnsi="微软雅黑" w:eastAsia="微软雅黑" w:cs="微软雅黑"/>
          <w:color w:val="000000"/>
          <w:sz w:val="42"/>
          <w:szCs w:val="42"/>
          <w:shd w:val="clear" w:color="auto" w:fill="FFFFFF"/>
        </w:rPr>
        <w:t>年重点项目和重大政策绩效执行结果</w:t>
      </w:r>
    </w:p>
    <w:p w14:paraId="6C009621">
      <w:pPr>
        <w:widowControl/>
        <w:pBdr>
          <w:bottom w:val="single" w:color="E1E1E1" w:sz="6" w:space="11"/>
        </w:pBdr>
        <w:shd w:val="clear" w:color="auto" w:fill="FFFFFF"/>
        <w:spacing w:line="375" w:lineRule="atLeast"/>
        <w:jc w:val="left"/>
        <w:rPr>
          <w:rFonts w:ascii="微软雅黑" w:hAnsi="微软雅黑" w:eastAsia="微软雅黑" w:cs="Times New Roman"/>
          <w:color w:val="888888"/>
        </w:rPr>
      </w:pPr>
    </w:p>
    <w:p w14:paraId="0B1677CD">
      <w:pPr>
        <w:widowControl/>
        <w:spacing w:before="225" w:after="225" w:line="33" w:lineRule="atLeast"/>
        <w:ind w:firstLine="632"/>
        <w:jc w:val="left"/>
        <w:rPr>
          <w:rFonts w:cs="Times New Roman"/>
        </w:rPr>
      </w:pPr>
      <w:r>
        <w:rPr>
          <w:rFonts w:hint="eastAsia" w:ascii="仿宋" w:hAnsi="仿宋" w:eastAsia="仿宋" w:cs="仿宋"/>
          <w:color w:val="595959"/>
          <w:kern w:val="0"/>
          <w:sz w:val="32"/>
          <w:szCs w:val="32"/>
          <w:shd w:val="clear" w:color="auto" w:fill="FFFFFF"/>
        </w:rPr>
        <w:t>为深入贯彻落实《上犹县委</w:t>
      </w:r>
      <w:r>
        <w:rPr>
          <w:rFonts w:ascii="仿宋" w:hAnsi="仿宋" w:eastAsia="仿宋" w:cs="Times New Roman"/>
          <w:color w:val="595959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595959"/>
          <w:kern w:val="0"/>
          <w:sz w:val="32"/>
          <w:szCs w:val="32"/>
          <w:shd w:val="clear" w:color="auto" w:fill="FFFFFF"/>
        </w:rPr>
        <w:t>上犹县人民政府关于全面实施预算绩效管理的实施意见》（上发〔</w:t>
      </w:r>
      <w:r>
        <w:rPr>
          <w:rFonts w:ascii="仿宋" w:hAnsi="仿宋" w:eastAsia="仿宋" w:cs="仿宋"/>
          <w:color w:val="595959"/>
          <w:kern w:val="0"/>
          <w:sz w:val="32"/>
          <w:szCs w:val="32"/>
          <w:shd w:val="clear" w:color="auto" w:fill="FFFFFF"/>
        </w:rPr>
        <w:t>2019</w:t>
      </w:r>
      <w:r>
        <w:rPr>
          <w:rFonts w:hint="eastAsia" w:ascii="仿宋" w:hAnsi="仿宋" w:eastAsia="仿宋" w:cs="仿宋"/>
          <w:color w:val="595959"/>
          <w:kern w:val="0"/>
          <w:sz w:val="32"/>
          <w:szCs w:val="32"/>
          <w:shd w:val="clear" w:color="auto" w:fill="FFFFFF"/>
        </w:rPr>
        <w:t>〕</w:t>
      </w:r>
      <w:r>
        <w:rPr>
          <w:rFonts w:ascii="仿宋" w:hAnsi="仿宋" w:eastAsia="仿宋" w:cs="仿宋"/>
          <w:color w:val="595959"/>
          <w:kern w:val="0"/>
          <w:sz w:val="32"/>
          <w:szCs w:val="32"/>
          <w:shd w:val="clear" w:color="auto" w:fill="FFFFFF"/>
        </w:rPr>
        <w:t>12</w:t>
      </w:r>
      <w:r>
        <w:rPr>
          <w:rFonts w:hint="eastAsia" w:ascii="仿宋" w:hAnsi="仿宋" w:eastAsia="仿宋" w:cs="仿宋"/>
          <w:color w:val="595959"/>
          <w:kern w:val="0"/>
          <w:sz w:val="32"/>
          <w:szCs w:val="32"/>
          <w:shd w:val="clear" w:color="auto" w:fill="FFFFFF"/>
        </w:rPr>
        <w:t>号）精神，着力提高财政资金使用效益和项目（政策）实施效果，</w:t>
      </w:r>
      <w:r>
        <w:rPr>
          <w:rFonts w:ascii="仿宋" w:hAnsi="仿宋" w:eastAsia="仿宋" w:cs="仿宋"/>
          <w:color w:val="595959"/>
          <w:kern w:val="0"/>
          <w:sz w:val="32"/>
          <w:szCs w:val="32"/>
          <w:shd w:val="clear" w:color="auto" w:fill="FFFFFF"/>
        </w:rPr>
        <w:t>2022</w:t>
      </w:r>
      <w:r>
        <w:rPr>
          <w:rFonts w:hint="eastAsia" w:ascii="仿宋" w:hAnsi="仿宋" w:eastAsia="仿宋" w:cs="仿宋"/>
          <w:color w:val="595959"/>
          <w:kern w:val="0"/>
          <w:sz w:val="32"/>
          <w:szCs w:val="32"/>
          <w:shd w:val="clear" w:color="auto" w:fill="FFFFFF"/>
        </w:rPr>
        <w:t>年我局对</w:t>
      </w:r>
      <w:r>
        <w:rPr>
          <w:rFonts w:ascii="仿宋" w:hAnsi="仿宋" w:eastAsia="仿宋" w:cs="仿宋"/>
          <w:color w:val="595959"/>
          <w:kern w:val="0"/>
          <w:sz w:val="32"/>
          <w:szCs w:val="32"/>
          <w:shd w:val="clear" w:color="auto" w:fill="FFFFFF"/>
        </w:rPr>
        <w:t>2021</w:t>
      </w:r>
      <w:r>
        <w:rPr>
          <w:rFonts w:hint="eastAsia" w:ascii="仿宋" w:hAnsi="仿宋" w:eastAsia="仿宋" w:cs="仿宋"/>
          <w:color w:val="595959"/>
          <w:kern w:val="0"/>
          <w:sz w:val="32"/>
          <w:szCs w:val="32"/>
          <w:shd w:val="clear" w:color="auto" w:fill="FFFFFF"/>
        </w:rPr>
        <w:t>年</w:t>
      </w:r>
      <w:r>
        <w:rPr>
          <w:rFonts w:ascii="仿宋" w:hAnsi="仿宋" w:eastAsia="仿宋" w:cs="仿宋"/>
          <w:color w:val="595959"/>
          <w:kern w:val="0"/>
          <w:sz w:val="32"/>
          <w:szCs w:val="32"/>
          <w:shd w:val="clear" w:color="auto" w:fill="FFFFFF"/>
        </w:rPr>
        <w:t>12</w:t>
      </w:r>
      <w:r>
        <w:rPr>
          <w:rFonts w:hint="eastAsia" w:ascii="仿宋" w:hAnsi="仿宋" w:eastAsia="仿宋" w:cs="仿宋"/>
          <w:color w:val="595959"/>
          <w:kern w:val="0"/>
          <w:sz w:val="32"/>
          <w:szCs w:val="32"/>
          <w:shd w:val="clear" w:color="auto" w:fill="FFFFFF"/>
        </w:rPr>
        <w:t>项重大财政资金项目开展财政绩效评价，涉及财政资金</w:t>
      </w:r>
      <w:r>
        <w:rPr>
          <w:rFonts w:ascii="仿宋" w:hAnsi="仿宋" w:eastAsia="仿宋" w:cs="仿宋"/>
          <w:color w:val="595959"/>
          <w:kern w:val="0"/>
          <w:sz w:val="32"/>
          <w:szCs w:val="32"/>
          <w:shd w:val="clear" w:color="auto" w:fill="FFFFFF"/>
        </w:rPr>
        <w:t>13752.27</w:t>
      </w:r>
      <w:r>
        <w:rPr>
          <w:rFonts w:hint="eastAsia" w:ascii="仿宋" w:hAnsi="仿宋" w:eastAsia="仿宋" w:cs="仿宋"/>
          <w:color w:val="595959"/>
          <w:kern w:val="0"/>
          <w:sz w:val="32"/>
          <w:szCs w:val="32"/>
          <w:shd w:val="clear" w:color="auto" w:fill="FFFFFF"/>
        </w:rPr>
        <w:t>万元。具体情况如下：</w:t>
      </w:r>
    </w:p>
    <w:p w14:paraId="486DC063">
      <w:pPr>
        <w:jc w:val="center"/>
        <w:rPr>
          <w:rFonts w:cs="Times New Roman"/>
        </w:rPr>
      </w:pPr>
      <w:r>
        <w:t xml:space="preserve">                                                               </w:t>
      </w:r>
      <w:r>
        <w:rPr>
          <w:rFonts w:hint="eastAsia" w:cs="宋体"/>
        </w:rPr>
        <w:t>单位：万元</w:t>
      </w:r>
    </w:p>
    <w:tbl>
      <w:tblPr>
        <w:tblStyle w:val="5"/>
        <w:tblW w:w="9260" w:type="dxa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00"/>
        <w:gridCol w:w="2860"/>
        <w:gridCol w:w="3000"/>
        <w:gridCol w:w="1620"/>
      </w:tblGrid>
      <w:tr w14:paraId="0F569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0BFC9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BBCBD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年度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9EC5C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3EBE6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2BB7E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项目当年预算（万元）</w:t>
            </w:r>
          </w:p>
        </w:tc>
      </w:tr>
      <w:tr w14:paraId="4FE19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603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413A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2021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7F020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上犹县林业局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BB586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林业草原防灾减灾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--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松材线虫病防控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D8B1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1,280.00</w:t>
            </w:r>
          </w:p>
        </w:tc>
      </w:tr>
      <w:tr w14:paraId="5E2CC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F16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F082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2021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A7BC1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上犹县市容环境卫生管理局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817DF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环卫机械运行经费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672E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666.40</w:t>
            </w:r>
          </w:p>
        </w:tc>
      </w:tr>
      <w:tr w14:paraId="0E982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A3B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6ADB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2021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CB364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上犹县城市管理局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54DF7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市政管护经费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7327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329.00</w:t>
            </w:r>
          </w:p>
        </w:tc>
      </w:tr>
      <w:tr w14:paraId="38C94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BC5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9FFD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2021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E6C6B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上犹县城市管理局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C6CBC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园林管护经费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CABA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386.73</w:t>
            </w:r>
          </w:p>
        </w:tc>
      </w:tr>
      <w:tr w14:paraId="39486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9C9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DD3A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2021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31430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上犹县粮食流通服务中心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C7B5E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县级储备粮储备项目、轮换费用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10FE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121.63</w:t>
            </w:r>
          </w:p>
        </w:tc>
      </w:tr>
      <w:tr w14:paraId="7C759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9F8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8DAB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2021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1D8A8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上犹县卫生健康委员会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23225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基本公共卫生服务补助资金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3DE6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2020.7</w:t>
            </w:r>
          </w:p>
        </w:tc>
      </w:tr>
      <w:tr w14:paraId="17C77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B2C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3664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2021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E107A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上犹县住房和城乡建设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9B224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老旧小区改造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12CB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4000</w:t>
            </w:r>
          </w:p>
        </w:tc>
      </w:tr>
      <w:tr w14:paraId="7F8F5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9DC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3138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2021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5F066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上犹县教育科技体育局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990E5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学生营养餐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DCCF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1696.33</w:t>
            </w:r>
          </w:p>
        </w:tc>
      </w:tr>
      <w:tr w14:paraId="0DDC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70B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AA43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2021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54B28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上犹县水利局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A12FE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小型病险水库除险加固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CD57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321</w:t>
            </w:r>
          </w:p>
        </w:tc>
      </w:tr>
      <w:tr w14:paraId="232BD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B8B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2546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2021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399F2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上犹县民政局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6691F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农村低保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85F0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5592.61</w:t>
            </w:r>
          </w:p>
        </w:tc>
      </w:tr>
      <w:tr w14:paraId="119F6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319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8CD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2021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81F58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上犹县教育科技体育局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4C9EF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部门整体支出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3EEF1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2A99A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4DC1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5E8E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2021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4F0CD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上犹县文广新旅局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3A428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部门整体支出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3ACB0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68BED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E0DB30"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2C280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13752.27</w:t>
            </w:r>
          </w:p>
        </w:tc>
      </w:tr>
    </w:tbl>
    <w:p w14:paraId="1E913316">
      <w:pPr>
        <w:jc w:val="center"/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46F79"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8EFD8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CC"/>
    <w:rsid w:val="00130136"/>
    <w:rsid w:val="003874CC"/>
    <w:rsid w:val="004164E0"/>
    <w:rsid w:val="00432E9C"/>
    <w:rsid w:val="00462A62"/>
    <w:rsid w:val="00475364"/>
    <w:rsid w:val="0064703F"/>
    <w:rsid w:val="006D6701"/>
    <w:rsid w:val="00762946"/>
    <w:rsid w:val="009F60B7"/>
    <w:rsid w:val="00A90E19"/>
    <w:rsid w:val="00DE415C"/>
    <w:rsid w:val="00E11616"/>
    <w:rsid w:val="00E634C4"/>
    <w:rsid w:val="00FF0215"/>
    <w:rsid w:val="00FF7722"/>
    <w:rsid w:val="138766D6"/>
    <w:rsid w:val="440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ing 1 Char"/>
    <w:basedOn w:val="7"/>
    <w:link w:val="2"/>
    <w:locked/>
    <w:uiPriority w:val="99"/>
    <w:rPr>
      <w:rFonts w:ascii="宋体" w:hAnsi="宋体" w:eastAsia="宋体" w:cs="宋体"/>
      <w:b/>
      <w:bCs/>
      <w:kern w:val="44"/>
      <w:sz w:val="48"/>
      <w:szCs w:val="48"/>
    </w:rPr>
  </w:style>
  <w:style w:type="character" w:customStyle="1" w:styleId="9">
    <w:name w:val="Header Char"/>
    <w:basedOn w:val="7"/>
    <w:link w:val="4"/>
    <w:semiHidden/>
    <w:locked/>
    <w:uiPriority w:val="99"/>
    <w:rPr>
      <w:sz w:val="18"/>
      <w:szCs w:val="18"/>
    </w:rPr>
  </w:style>
  <w:style w:type="character" w:customStyle="1" w:styleId="10">
    <w:name w:val="Footer Char"/>
    <w:basedOn w:val="7"/>
    <w:link w:val="3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398</Words>
  <Characters>515</Characters>
  <Lines>0</Lines>
  <Paragraphs>0</Paragraphs>
  <TotalTime>11</TotalTime>
  <ScaleCrop>false</ScaleCrop>
  <LinksUpToDate>false</LinksUpToDate>
  <CharactersWithSpaces>581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2022-09-02T08:03:00Z</dcterms:created>
  <dc:creator>Microsoft</dc:creator>
  <cp:lastModifiedBy>J。</cp:lastModifiedBy>
  <dcterms:modified xsi:type="dcterms:W3CDTF">2026-02-10T09:25:20Z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727CA0F0C96C46D6BABBC4CF54688A79_13</vt:lpwstr>
  </property>
  <property fmtid="{D5CDD505-2E9C-101B-9397-08002B2CF9AE}" pid="4" name="KSOTemplateDocerSaveRecord">
    <vt:lpwstr>eyJoZGlkIjoiNDdiYWFhYzQzMGNiYzEzOTg2ODliNGU2OGY0NjlmNzciLCJ1c2VySWQiOiI3NDUyMjc0NzMifQ==</vt:lpwstr>
  </property>
</Properties>
</file>