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C50" w:rsidRDefault="000D10F0">
      <w:pPr>
        <w:jc w:val="center"/>
        <w:rPr>
          <w:rFonts w:ascii="宋体" w:eastAsia="宋体" w:hAnsi="宋体" w:cs="Times New Roman" w:hint="eastAsia"/>
          <w:b/>
          <w:sz w:val="36"/>
          <w:szCs w:val="36"/>
        </w:rPr>
      </w:pPr>
      <w:r w:rsidRPr="00C066B0">
        <w:rPr>
          <w:rFonts w:ascii="宋体" w:eastAsia="宋体" w:hAnsi="宋体" w:cs="Times New Roman"/>
          <w:b/>
          <w:sz w:val="36"/>
          <w:szCs w:val="36"/>
        </w:rPr>
        <w:t>202</w:t>
      </w:r>
      <w:r w:rsidRPr="00C066B0">
        <w:rPr>
          <w:rFonts w:ascii="宋体" w:eastAsia="宋体" w:hAnsi="宋体" w:cs="Times New Roman" w:hint="eastAsia"/>
          <w:b/>
          <w:sz w:val="36"/>
          <w:szCs w:val="36"/>
        </w:rPr>
        <w:t>3</w:t>
      </w:r>
      <w:r w:rsidRPr="00C066B0">
        <w:rPr>
          <w:rFonts w:ascii="宋体" w:eastAsia="宋体" w:hAnsi="宋体" w:cs="Times New Roman"/>
          <w:b/>
          <w:sz w:val="36"/>
          <w:szCs w:val="36"/>
        </w:rPr>
        <w:t>年</w:t>
      </w:r>
      <w:r w:rsidRPr="00C066B0">
        <w:rPr>
          <w:rFonts w:ascii="宋体" w:eastAsia="宋体" w:hAnsi="宋体" w:cs="Times New Roman" w:hint="eastAsia"/>
          <w:b/>
          <w:sz w:val="36"/>
          <w:szCs w:val="36"/>
        </w:rPr>
        <w:t>上犹县国有资本经营预算收入情况说明</w:t>
      </w:r>
      <w:bookmarkStart w:id="0" w:name="_GoBack"/>
      <w:bookmarkEnd w:id="0"/>
    </w:p>
    <w:p w:rsidR="00C066B0" w:rsidRPr="00C066B0" w:rsidRDefault="00C066B0">
      <w:pPr>
        <w:jc w:val="center"/>
        <w:rPr>
          <w:rFonts w:ascii="宋体" w:eastAsia="宋体" w:hAnsi="宋体" w:cs="Times New Roman"/>
          <w:b/>
          <w:sz w:val="36"/>
          <w:szCs w:val="36"/>
        </w:rPr>
      </w:pPr>
    </w:p>
    <w:p w:rsidR="00D41C06" w:rsidRPr="00C066B0" w:rsidRDefault="00D41C06" w:rsidP="00D41C06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D41C06">
        <w:rPr>
          <w:rFonts w:ascii="仿宋" w:eastAsia="仿宋" w:hAnsi="仿宋" w:cs="Times New Roman" w:hint="eastAsia"/>
          <w:sz w:val="32"/>
          <w:szCs w:val="32"/>
        </w:rPr>
        <w:t>2023年，</w:t>
      </w:r>
      <w:r>
        <w:rPr>
          <w:rFonts w:ascii="仿宋" w:eastAsia="仿宋" w:hAnsi="仿宋" w:cs="Times New Roman" w:hint="eastAsia"/>
          <w:sz w:val="32"/>
          <w:szCs w:val="32"/>
        </w:rPr>
        <w:t>上犹</w:t>
      </w:r>
      <w:r w:rsidRPr="00D41C06">
        <w:rPr>
          <w:rFonts w:ascii="仿宋" w:eastAsia="仿宋" w:hAnsi="仿宋" w:cs="Times New Roman" w:hint="eastAsia"/>
          <w:sz w:val="32"/>
          <w:szCs w:val="32"/>
        </w:rPr>
        <w:t>县国有资本经营预算收入决算数</w:t>
      </w:r>
      <w:r>
        <w:rPr>
          <w:rFonts w:ascii="仿宋" w:eastAsia="仿宋" w:hAnsi="仿宋" w:cs="Times New Roman" w:hint="eastAsia"/>
          <w:sz w:val="32"/>
          <w:szCs w:val="32"/>
        </w:rPr>
        <w:t>734</w:t>
      </w:r>
      <w:r w:rsidRPr="00D41C06">
        <w:rPr>
          <w:rFonts w:ascii="仿宋" w:eastAsia="仿宋" w:hAnsi="仿宋" w:cs="Times New Roman" w:hint="eastAsia"/>
          <w:sz w:val="32"/>
          <w:szCs w:val="32"/>
        </w:rPr>
        <w:t>万元，比2022年决算数增长</w:t>
      </w:r>
      <w:r>
        <w:rPr>
          <w:rFonts w:ascii="仿宋" w:eastAsia="仿宋" w:hAnsi="仿宋" w:cs="Times New Roman" w:hint="eastAsia"/>
          <w:sz w:val="32"/>
          <w:szCs w:val="32"/>
        </w:rPr>
        <w:t>144.7</w:t>
      </w:r>
      <w:r w:rsidRPr="00D41C06">
        <w:rPr>
          <w:rFonts w:ascii="仿宋" w:eastAsia="仿宋" w:hAnsi="仿宋" w:cs="Times New Roman" w:hint="eastAsia"/>
          <w:sz w:val="32"/>
          <w:szCs w:val="32"/>
        </w:rPr>
        <w:t>%</w:t>
      </w:r>
      <w:r w:rsidRPr="00C066B0">
        <w:rPr>
          <w:rFonts w:ascii="仿宋" w:eastAsia="仿宋" w:hAnsi="仿宋" w:cs="Times New Roman" w:hint="eastAsia"/>
          <w:sz w:val="32"/>
          <w:szCs w:val="32"/>
        </w:rPr>
        <w:t>。收入项目为: 其他国有资本经营预算企业利润收入734万元，比2022年决算数增长144.7%。</w:t>
      </w:r>
    </w:p>
    <w:p w:rsidR="004A1C50" w:rsidRPr="00D41C06" w:rsidRDefault="004A1C50"/>
    <w:sectPr w:rsidR="004A1C50" w:rsidRPr="00D41C06" w:rsidSect="004A1C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C14" w:rsidRPr="0022173E" w:rsidRDefault="00052C14" w:rsidP="00D41C06">
      <w:pPr>
        <w:rPr>
          <w:szCs w:val="20"/>
        </w:rPr>
      </w:pPr>
      <w:r>
        <w:separator/>
      </w:r>
    </w:p>
  </w:endnote>
  <w:endnote w:type="continuationSeparator" w:id="1">
    <w:p w:rsidR="00052C14" w:rsidRPr="0022173E" w:rsidRDefault="00052C14" w:rsidP="00D41C06">
      <w:pPr>
        <w:rPr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B0" w:rsidRDefault="00C066B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B0" w:rsidRDefault="00C066B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B0" w:rsidRDefault="00C066B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C14" w:rsidRPr="0022173E" w:rsidRDefault="00052C14" w:rsidP="00D41C06">
      <w:pPr>
        <w:rPr>
          <w:szCs w:val="20"/>
        </w:rPr>
      </w:pPr>
      <w:r>
        <w:separator/>
      </w:r>
    </w:p>
  </w:footnote>
  <w:footnote w:type="continuationSeparator" w:id="1">
    <w:p w:rsidR="00052C14" w:rsidRPr="0022173E" w:rsidRDefault="00052C14" w:rsidP="00D41C06">
      <w:pPr>
        <w:rPr>
          <w:szCs w:val="2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B0" w:rsidRDefault="00C066B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C06" w:rsidRDefault="00D41C06" w:rsidP="00C066B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B0" w:rsidRDefault="00C066B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7F4606B"/>
    <w:rsid w:val="00052C14"/>
    <w:rsid w:val="000D10F0"/>
    <w:rsid w:val="004A1C50"/>
    <w:rsid w:val="004B5E12"/>
    <w:rsid w:val="00B36F9E"/>
    <w:rsid w:val="00C066B0"/>
    <w:rsid w:val="00D41C06"/>
    <w:rsid w:val="67F46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1C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41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41C06"/>
    <w:rPr>
      <w:kern w:val="2"/>
      <w:sz w:val="18"/>
      <w:szCs w:val="18"/>
    </w:rPr>
  </w:style>
  <w:style w:type="paragraph" w:styleId="a4">
    <w:name w:val="footer"/>
    <w:basedOn w:val="a"/>
    <w:link w:val="Char0"/>
    <w:rsid w:val="00D41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41C0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102</Characters>
  <Application>Microsoft Office Word</Application>
  <DocSecurity>0</DocSecurity>
  <Lines>1</Lines>
  <Paragraphs>1</Paragraphs>
  <ScaleCrop>false</ScaleCrop>
  <Company>Microsoft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谢宝兰</dc:creator>
  <cp:lastModifiedBy>Microsoft</cp:lastModifiedBy>
  <cp:revision>5</cp:revision>
  <dcterms:created xsi:type="dcterms:W3CDTF">2025-08-21T08:32:00Z</dcterms:created>
  <dcterms:modified xsi:type="dcterms:W3CDTF">2025-08-25T01:25:00Z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C2E4BFFC30AF4D9F838401479F8BC4E9_11</vt:lpwstr>
  </property>
  <property fmtid="{D5CDD505-2E9C-101B-9397-08002B2CF9AE}" pid="4" name="KSOTemplateDocerSaveRecord">
    <vt:lpwstr>eyJoZGlkIjoiZWE3YWNkNWM3ZWU4N2JmZmM3OTZjMGQ0NmY2YWQ4OWMiLCJ1c2VySWQiOiIxODk5MDYwNDkifQ==</vt:lpwstr>
  </property>
</Properties>
</file>