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CD3" w:rsidRPr="00130341" w:rsidRDefault="00130341" w:rsidP="00130341">
      <w:pPr>
        <w:jc w:val="center"/>
        <w:rPr>
          <w:sz w:val="36"/>
          <w:szCs w:val="36"/>
        </w:rPr>
      </w:pPr>
      <w:r w:rsidRPr="00130341">
        <w:rPr>
          <w:rFonts w:hint="eastAsia"/>
          <w:sz w:val="36"/>
          <w:szCs w:val="36"/>
        </w:rPr>
        <w:t>202</w:t>
      </w:r>
      <w:r w:rsidR="00CD785D">
        <w:rPr>
          <w:rFonts w:hint="eastAsia"/>
          <w:sz w:val="36"/>
          <w:szCs w:val="36"/>
        </w:rPr>
        <w:t>3</w:t>
      </w:r>
      <w:r w:rsidRPr="00130341">
        <w:rPr>
          <w:rFonts w:hint="eastAsia"/>
          <w:sz w:val="36"/>
          <w:szCs w:val="36"/>
        </w:rPr>
        <w:t>年上犹县</w:t>
      </w:r>
      <w:r w:rsidR="00394025">
        <w:rPr>
          <w:rFonts w:hint="eastAsia"/>
          <w:sz w:val="36"/>
          <w:szCs w:val="36"/>
        </w:rPr>
        <w:t>本级</w:t>
      </w:r>
      <w:r w:rsidRPr="00130341">
        <w:rPr>
          <w:rFonts w:hint="eastAsia"/>
          <w:sz w:val="36"/>
          <w:szCs w:val="36"/>
        </w:rPr>
        <w:t>国有资本经营支出决算表</w:t>
      </w:r>
    </w:p>
    <w:p w:rsidR="00130341" w:rsidRDefault="00394025" w:rsidP="0039402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</w:t>
      </w:r>
      <w:r w:rsidR="00130341" w:rsidRPr="00130341">
        <w:rPr>
          <w:rFonts w:hint="eastAsia"/>
          <w:sz w:val="24"/>
          <w:szCs w:val="24"/>
        </w:rPr>
        <w:t>单位：万元</w:t>
      </w:r>
    </w:p>
    <w:tbl>
      <w:tblPr>
        <w:tblStyle w:val="a5"/>
        <w:tblW w:w="10490" w:type="dxa"/>
        <w:tblInd w:w="-1026" w:type="dxa"/>
        <w:tblLook w:val="04A0"/>
      </w:tblPr>
      <w:tblGrid>
        <w:gridCol w:w="3969"/>
        <w:gridCol w:w="878"/>
        <w:gridCol w:w="988"/>
        <w:gridCol w:w="988"/>
        <w:gridCol w:w="988"/>
        <w:gridCol w:w="1120"/>
        <w:gridCol w:w="1559"/>
      </w:tblGrid>
      <w:tr w:rsidR="00130341" w:rsidRPr="00130341" w:rsidTr="00CF30AB">
        <w:trPr>
          <w:trHeight w:val="720"/>
        </w:trPr>
        <w:tc>
          <w:tcPr>
            <w:tcW w:w="3969" w:type="dxa"/>
            <w:noWrap/>
            <w:vAlign w:val="center"/>
            <w:hideMark/>
          </w:tcPr>
          <w:p w:rsidR="00130341" w:rsidRPr="00130341" w:rsidRDefault="00130341" w:rsidP="00922A41">
            <w:pPr>
              <w:jc w:val="center"/>
              <w:rPr>
                <w:b/>
                <w:bCs/>
                <w:sz w:val="24"/>
                <w:szCs w:val="24"/>
              </w:rPr>
            </w:pPr>
            <w:r w:rsidRPr="00130341">
              <w:rPr>
                <w:rFonts w:hint="eastAsia"/>
                <w:b/>
                <w:bCs/>
                <w:sz w:val="24"/>
                <w:szCs w:val="24"/>
              </w:rPr>
              <w:t>预算科目</w:t>
            </w:r>
          </w:p>
        </w:tc>
        <w:tc>
          <w:tcPr>
            <w:tcW w:w="878" w:type="dxa"/>
            <w:noWrap/>
            <w:vAlign w:val="center"/>
            <w:hideMark/>
          </w:tcPr>
          <w:p w:rsidR="00130341" w:rsidRPr="00CF30AB" w:rsidRDefault="00130341" w:rsidP="00CF30AB">
            <w:pPr>
              <w:jc w:val="center"/>
              <w:rPr>
                <w:b/>
                <w:bCs/>
                <w:szCs w:val="21"/>
              </w:rPr>
            </w:pPr>
            <w:r w:rsidRPr="00CF30AB">
              <w:rPr>
                <w:rFonts w:hint="eastAsia"/>
                <w:b/>
                <w:bCs/>
                <w:szCs w:val="21"/>
              </w:rPr>
              <w:t>202</w:t>
            </w:r>
            <w:r w:rsidR="00CD785D">
              <w:rPr>
                <w:rFonts w:hint="eastAsia"/>
                <w:b/>
                <w:bCs/>
                <w:szCs w:val="21"/>
              </w:rPr>
              <w:t>2</w:t>
            </w:r>
            <w:r w:rsidRPr="00CF30AB">
              <w:rPr>
                <w:rFonts w:hint="eastAsia"/>
                <w:b/>
                <w:bCs/>
                <w:szCs w:val="21"/>
              </w:rPr>
              <w:t>年决算数</w:t>
            </w:r>
          </w:p>
        </w:tc>
        <w:tc>
          <w:tcPr>
            <w:tcW w:w="988" w:type="dxa"/>
            <w:noWrap/>
            <w:vAlign w:val="center"/>
            <w:hideMark/>
          </w:tcPr>
          <w:p w:rsidR="00130341" w:rsidRPr="00CF30AB" w:rsidRDefault="00922A41" w:rsidP="00CF30AB">
            <w:pPr>
              <w:jc w:val="center"/>
              <w:rPr>
                <w:b/>
                <w:bCs/>
                <w:szCs w:val="21"/>
              </w:rPr>
            </w:pPr>
            <w:r w:rsidRPr="00CF30AB">
              <w:rPr>
                <w:rFonts w:hint="eastAsia"/>
                <w:b/>
                <w:bCs/>
                <w:szCs w:val="21"/>
              </w:rPr>
              <w:t>202</w:t>
            </w:r>
            <w:r w:rsidR="00CD785D">
              <w:rPr>
                <w:rFonts w:hint="eastAsia"/>
                <w:b/>
                <w:bCs/>
                <w:szCs w:val="21"/>
              </w:rPr>
              <w:t>3</w:t>
            </w:r>
            <w:r w:rsidRPr="00CF30AB">
              <w:rPr>
                <w:rFonts w:hint="eastAsia"/>
                <w:b/>
                <w:bCs/>
                <w:szCs w:val="21"/>
              </w:rPr>
              <w:t>年</w:t>
            </w:r>
            <w:r w:rsidR="00130341" w:rsidRPr="00CF30AB">
              <w:rPr>
                <w:rFonts w:hint="eastAsia"/>
                <w:b/>
                <w:bCs/>
                <w:szCs w:val="21"/>
              </w:rPr>
              <w:t>预算数</w:t>
            </w:r>
          </w:p>
        </w:tc>
        <w:tc>
          <w:tcPr>
            <w:tcW w:w="988" w:type="dxa"/>
            <w:noWrap/>
            <w:vAlign w:val="center"/>
            <w:hideMark/>
          </w:tcPr>
          <w:p w:rsidR="00130341" w:rsidRPr="00CF30AB" w:rsidRDefault="00922A41" w:rsidP="00CF30AB">
            <w:pPr>
              <w:jc w:val="center"/>
              <w:rPr>
                <w:b/>
                <w:bCs/>
                <w:szCs w:val="21"/>
              </w:rPr>
            </w:pPr>
            <w:r w:rsidRPr="00CF30AB">
              <w:rPr>
                <w:rFonts w:hint="eastAsia"/>
                <w:b/>
                <w:bCs/>
                <w:szCs w:val="21"/>
              </w:rPr>
              <w:t>202</w:t>
            </w:r>
            <w:r w:rsidR="00CD785D">
              <w:rPr>
                <w:rFonts w:hint="eastAsia"/>
                <w:b/>
                <w:bCs/>
                <w:szCs w:val="21"/>
              </w:rPr>
              <w:t>3</w:t>
            </w:r>
            <w:r w:rsidRPr="00CF30AB">
              <w:rPr>
                <w:rFonts w:hint="eastAsia"/>
                <w:b/>
                <w:bCs/>
                <w:szCs w:val="21"/>
              </w:rPr>
              <w:t>年</w:t>
            </w:r>
            <w:r w:rsidR="00130341" w:rsidRPr="00CF30AB">
              <w:rPr>
                <w:rFonts w:hint="eastAsia"/>
                <w:b/>
                <w:bCs/>
                <w:szCs w:val="21"/>
              </w:rPr>
              <w:t>调整</w:t>
            </w:r>
            <w:r w:rsidR="00CF30AB">
              <w:rPr>
                <w:rFonts w:hint="eastAsia"/>
                <w:b/>
                <w:bCs/>
                <w:szCs w:val="21"/>
              </w:rPr>
              <w:t xml:space="preserve">  </w:t>
            </w:r>
            <w:r w:rsidR="00130341" w:rsidRPr="00CF30AB">
              <w:rPr>
                <w:rFonts w:hint="eastAsia"/>
                <w:b/>
                <w:bCs/>
                <w:szCs w:val="21"/>
              </w:rPr>
              <w:t>预算数</w:t>
            </w:r>
          </w:p>
        </w:tc>
        <w:tc>
          <w:tcPr>
            <w:tcW w:w="988" w:type="dxa"/>
            <w:noWrap/>
            <w:vAlign w:val="center"/>
            <w:hideMark/>
          </w:tcPr>
          <w:p w:rsidR="00130341" w:rsidRPr="00CF30AB" w:rsidRDefault="00130341" w:rsidP="00CF30AB">
            <w:pPr>
              <w:jc w:val="center"/>
              <w:rPr>
                <w:b/>
                <w:bCs/>
                <w:szCs w:val="21"/>
              </w:rPr>
            </w:pPr>
            <w:r w:rsidRPr="00CF30AB">
              <w:rPr>
                <w:rFonts w:hint="eastAsia"/>
                <w:b/>
                <w:bCs/>
                <w:szCs w:val="21"/>
              </w:rPr>
              <w:t>202</w:t>
            </w:r>
            <w:r w:rsidR="00CD785D">
              <w:rPr>
                <w:rFonts w:hint="eastAsia"/>
                <w:b/>
                <w:bCs/>
                <w:szCs w:val="21"/>
              </w:rPr>
              <w:t>3</w:t>
            </w:r>
            <w:r w:rsidRPr="00CF30AB">
              <w:rPr>
                <w:rFonts w:hint="eastAsia"/>
                <w:b/>
                <w:bCs/>
                <w:szCs w:val="21"/>
              </w:rPr>
              <w:t>年决算数</w:t>
            </w:r>
          </w:p>
        </w:tc>
        <w:tc>
          <w:tcPr>
            <w:tcW w:w="1120" w:type="dxa"/>
            <w:vAlign w:val="center"/>
            <w:hideMark/>
          </w:tcPr>
          <w:p w:rsidR="00130341" w:rsidRPr="00CF30AB" w:rsidRDefault="00130341" w:rsidP="00CF30AB">
            <w:pPr>
              <w:jc w:val="center"/>
              <w:rPr>
                <w:b/>
                <w:bCs/>
                <w:szCs w:val="21"/>
              </w:rPr>
            </w:pPr>
            <w:r w:rsidRPr="00CF30AB">
              <w:rPr>
                <w:rFonts w:hint="eastAsia"/>
                <w:b/>
                <w:bCs/>
                <w:szCs w:val="21"/>
              </w:rPr>
              <w:t>决算数占</w:t>
            </w:r>
            <w:r w:rsidR="00CF30AB" w:rsidRPr="00CF30AB">
              <w:rPr>
                <w:rFonts w:hint="eastAsia"/>
                <w:b/>
                <w:bCs/>
                <w:szCs w:val="21"/>
              </w:rPr>
              <w:t xml:space="preserve">    </w:t>
            </w:r>
            <w:r w:rsidRPr="00CF30AB">
              <w:rPr>
                <w:rFonts w:hint="eastAsia"/>
                <w:b/>
                <w:bCs/>
                <w:szCs w:val="21"/>
              </w:rPr>
              <w:t>预算数</w:t>
            </w:r>
            <w:r w:rsidRPr="00CF30AB">
              <w:rPr>
                <w:rFonts w:hint="eastAsia"/>
                <w:b/>
                <w:bCs/>
                <w:szCs w:val="21"/>
              </w:rPr>
              <w:t>%</w:t>
            </w:r>
          </w:p>
        </w:tc>
        <w:tc>
          <w:tcPr>
            <w:tcW w:w="1559" w:type="dxa"/>
            <w:vAlign w:val="center"/>
            <w:hideMark/>
          </w:tcPr>
          <w:p w:rsidR="00130341" w:rsidRPr="00CF30AB" w:rsidRDefault="00130341" w:rsidP="00CF30AB">
            <w:pPr>
              <w:jc w:val="center"/>
              <w:rPr>
                <w:b/>
                <w:bCs/>
                <w:szCs w:val="21"/>
              </w:rPr>
            </w:pPr>
            <w:r w:rsidRPr="00CF30AB">
              <w:rPr>
                <w:rFonts w:hint="eastAsia"/>
                <w:b/>
                <w:bCs/>
                <w:szCs w:val="21"/>
              </w:rPr>
              <w:t>决算数比上年决算数增减</w:t>
            </w:r>
            <w:r w:rsidRPr="00CF30AB">
              <w:rPr>
                <w:rFonts w:hint="eastAsia"/>
                <w:b/>
                <w:bCs/>
                <w:szCs w:val="21"/>
              </w:rPr>
              <w:t>%</w:t>
            </w: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国有资本经营预算支出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881FD7" w:rsidP="002D55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881FD7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81FD7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社会保障和就业支出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263AF4" w:rsidP="002D5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补充全国社会保障基金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263AF4" w:rsidP="002D5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国有资本经营预算补充社保基金支出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263AF4" w:rsidP="002D5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国有资本经营预算支出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881FD7" w:rsidP="002D55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881FD7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81FD7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解决历史遗留问题及改革成本支出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881FD7" w:rsidP="002D55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厂办大集体改革支出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263AF4" w:rsidP="002D5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“三供一业”移交补助支出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263AF4" w:rsidP="002D5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国有企业办职教幼教补助支出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263AF4" w:rsidP="002D5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国有企业办公共服务机构移交补助支出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263AF4" w:rsidP="002D5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国有企业退休人员社会化管理补助支出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881FD7" w:rsidP="002D55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国有企业棚户区改造支出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263AF4" w:rsidP="002D5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国有企业改革成本支出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263AF4" w:rsidP="002D5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离休干部医药费补助支出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263AF4" w:rsidP="002D5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金融企业改革性支出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263AF4" w:rsidP="002D5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其他解决历史遗留问题及改革成本支出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263AF4" w:rsidP="002D5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国有企业资本金注入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263AF4" w:rsidP="002D5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国有经济结构调整支出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263AF4" w:rsidP="002D5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公益性设施投资支出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263AF4" w:rsidP="002D5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前瞻性战略性产业发展支出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263AF4" w:rsidP="002D5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生态环境保护支出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263AF4" w:rsidP="002D5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支持科技进步支出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263AF4" w:rsidP="002D5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保障国家经济安全支出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263AF4" w:rsidP="002D5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对外投资合作支出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263AF4" w:rsidP="002D5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金融企业资本性支出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263AF4" w:rsidP="002D5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其他国有企业资本金注入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263AF4" w:rsidP="002D5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国有企业政策性补贴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263AF4" w:rsidP="002D5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国有企业政策性补贴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263AF4" w:rsidP="002D5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其他国有资本经营预算支出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款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263AF4" w:rsidP="003F1002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881FD7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81FD7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63AF4" w:rsidRPr="00130341" w:rsidTr="00CF30AB">
        <w:trPr>
          <w:trHeight w:val="270"/>
        </w:trPr>
        <w:tc>
          <w:tcPr>
            <w:tcW w:w="3969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其他国有资本经营预算支出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项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78" w:type="dxa"/>
            <w:noWrap/>
            <w:hideMark/>
          </w:tcPr>
          <w:p w:rsidR="00263AF4" w:rsidRPr="00130341" w:rsidRDefault="00263AF4" w:rsidP="002D5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88" w:type="dxa"/>
            <w:noWrap/>
            <w:vAlign w:val="center"/>
            <w:hideMark/>
          </w:tcPr>
          <w:p w:rsidR="00263AF4" w:rsidRDefault="00881FD7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881FD7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988" w:type="dxa"/>
            <w:noWrap/>
            <w:vAlign w:val="center"/>
            <w:hideMark/>
          </w:tcPr>
          <w:p w:rsidR="00263AF4" w:rsidRDefault="00263AF4" w:rsidP="000F3FD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263AF4" w:rsidRDefault="00263AF4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263AF4" w:rsidRDefault="00263AF4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130341" w:rsidRPr="00130341" w:rsidRDefault="00130341" w:rsidP="00130341">
      <w:pPr>
        <w:jc w:val="left"/>
        <w:rPr>
          <w:sz w:val="24"/>
          <w:szCs w:val="24"/>
        </w:rPr>
      </w:pPr>
    </w:p>
    <w:sectPr w:rsidR="00130341" w:rsidRPr="00130341" w:rsidSect="00526C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476" w:rsidRDefault="007F6476" w:rsidP="00130341">
      <w:r>
        <w:separator/>
      </w:r>
    </w:p>
  </w:endnote>
  <w:endnote w:type="continuationSeparator" w:id="1">
    <w:p w:rsidR="007F6476" w:rsidRDefault="007F6476" w:rsidP="00130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FD7" w:rsidRDefault="00881FD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FD7" w:rsidRDefault="00881FD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FD7" w:rsidRDefault="00881FD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476" w:rsidRDefault="007F6476" w:rsidP="00130341">
      <w:r>
        <w:separator/>
      </w:r>
    </w:p>
  </w:footnote>
  <w:footnote w:type="continuationSeparator" w:id="1">
    <w:p w:rsidR="007F6476" w:rsidRDefault="007F6476" w:rsidP="001303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FD7" w:rsidRDefault="00881F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341" w:rsidRDefault="00130341" w:rsidP="00881FD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FD7" w:rsidRDefault="00881FD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341"/>
    <w:rsid w:val="00077BEB"/>
    <w:rsid w:val="000F3FD5"/>
    <w:rsid w:val="00130341"/>
    <w:rsid w:val="00263AF4"/>
    <w:rsid w:val="00363AE1"/>
    <w:rsid w:val="00394025"/>
    <w:rsid w:val="003C77D8"/>
    <w:rsid w:val="003F1002"/>
    <w:rsid w:val="00526CD3"/>
    <w:rsid w:val="005405F6"/>
    <w:rsid w:val="00625D08"/>
    <w:rsid w:val="006F333B"/>
    <w:rsid w:val="007E3264"/>
    <w:rsid w:val="007F6476"/>
    <w:rsid w:val="00820FB0"/>
    <w:rsid w:val="00881FD7"/>
    <w:rsid w:val="00922A41"/>
    <w:rsid w:val="009B53C0"/>
    <w:rsid w:val="00BE00DE"/>
    <w:rsid w:val="00CD785D"/>
    <w:rsid w:val="00CF30AB"/>
    <w:rsid w:val="00E442FA"/>
    <w:rsid w:val="00EF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0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03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0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0341"/>
    <w:rPr>
      <w:sz w:val="18"/>
      <w:szCs w:val="18"/>
    </w:rPr>
  </w:style>
  <w:style w:type="table" w:styleId="a5">
    <w:name w:val="Table Grid"/>
    <w:basedOn w:val="a1"/>
    <w:uiPriority w:val="59"/>
    <w:rsid w:val="001303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121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13</cp:revision>
  <dcterms:created xsi:type="dcterms:W3CDTF">2022-11-29T09:03:00Z</dcterms:created>
  <dcterms:modified xsi:type="dcterms:W3CDTF">2025-08-18T07:55:00Z</dcterms:modified>
</cp:coreProperties>
</file>