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8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年政府债券发行项目安排情况</w:t>
      </w:r>
    </w:p>
    <w:p w14:paraId="58096F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仿宋_GB2312"/>
          <w:b/>
          <w:bCs/>
          <w:kern w:val="0"/>
          <w:szCs w:val="32"/>
        </w:rPr>
      </w:pPr>
      <w:r>
        <w:rPr>
          <w:rFonts w:hint="eastAsia" w:ascii="宋体" w:hAnsi="宋体" w:cs="仿宋_GB2312"/>
          <w:b/>
          <w:bCs/>
          <w:kern w:val="0"/>
          <w:szCs w:val="32"/>
        </w:rPr>
        <w:t>1.202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5</w:t>
      </w:r>
      <w:r>
        <w:rPr>
          <w:rFonts w:hint="eastAsia" w:ascii="宋体" w:hAnsi="宋体" w:cs="仿宋_GB2312"/>
          <w:b/>
          <w:bCs/>
          <w:kern w:val="0"/>
          <w:szCs w:val="32"/>
        </w:rPr>
        <w:t>年新增一般债券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0.6014</w:t>
      </w:r>
      <w:r>
        <w:rPr>
          <w:rFonts w:hint="eastAsia" w:ascii="宋体" w:hAnsi="宋体" w:cs="仿宋_GB2312"/>
          <w:b/>
          <w:bCs/>
          <w:kern w:val="0"/>
          <w:szCs w:val="32"/>
        </w:rPr>
        <w:t>亿元</w:t>
      </w:r>
    </w:p>
    <w:p w14:paraId="2BD42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安排用于：圩镇路网等市政基础设施工程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00万元，城区及周边道路改造等公共设施项目工程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00万元，上犹工业园南区扩区埠前区工程（上犹县黄沙片区综合治理与生态修复项目）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00万元，工业园基础设施建设工程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00万元，S548上犹窑下至树木园新建工程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00万元，上犹县校建基础设施及配套工程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500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万元，上犹县卫生健康基础设施建设工程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1314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万元，上犹县自来水、天然气、电力、电信、移动、联通、广电等杆线整治工程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00万元。</w:t>
      </w:r>
    </w:p>
    <w:p w14:paraId="3540CE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仿宋_GB2312"/>
          <w:b/>
          <w:bCs/>
          <w:kern w:val="0"/>
          <w:szCs w:val="32"/>
        </w:rPr>
      </w:pPr>
      <w:r>
        <w:rPr>
          <w:rFonts w:hint="eastAsia" w:ascii="宋体" w:hAnsi="宋体" w:cs="仿宋_GB2312"/>
          <w:b/>
          <w:bCs/>
          <w:kern w:val="0"/>
          <w:szCs w:val="32"/>
        </w:rPr>
        <w:t>2.202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5</w:t>
      </w:r>
      <w:r>
        <w:rPr>
          <w:rFonts w:hint="eastAsia" w:ascii="宋体" w:hAnsi="宋体" w:cs="仿宋_GB2312"/>
          <w:b/>
          <w:bCs/>
          <w:kern w:val="0"/>
          <w:szCs w:val="32"/>
        </w:rPr>
        <w:t>年新增专项债券</w:t>
      </w:r>
      <w:r>
        <w:rPr>
          <w:rFonts w:hint="eastAsia" w:ascii="宋体" w:hAnsi="宋体" w:cs="宋体"/>
          <w:b/>
          <w:bCs/>
          <w:szCs w:val="32"/>
          <w:lang w:val="en-US" w:eastAsia="zh-CN"/>
        </w:rPr>
        <w:t>7.2</w:t>
      </w:r>
      <w:r>
        <w:rPr>
          <w:rFonts w:hint="eastAsia" w:ascii="宋体" w:hAnsi="宋体" w:cs="仿宋_GB2312"/>
          <w:b/>
          <w:bCs/>
          <w:kern w:val="0"/>
          <w:szCs w:val="32"/>
        </w:rPr>
        <w:t>亿元</w:t>
      </w:r>
    </w:p>
    <w:p w14:paraId="6DD2B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宋体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安排用于：上犹县2024年城镇老旧小区改造项目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6000万元、上犹县储气设施及老旧小区、保障性住房燃气管道等设施建设工程2100万元、上犹县林业高质量发展工程项目8000万元、上犹县营前镇乡村振兴示范区建设项目1300万元、上犹县骨灰安放设施二期建设项目1300万元、上犹县东山镇乡村振兴示范区建设项目2561万元、上犹县寺下镇乡村振兴示范带建设项目900万元、上犹县油石嶂片区生态农业建设项目5000万元、上犹县黄埠镇D-01-1地块土储专项债项目1565万元、上犹县黄埠镇C-4-1地块土储专项债项目3533万元、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上犹县文峰新区WE-6-9宗地土储专项债项目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  <w:t>19784万元、上犹县城市西移先导区CX01-02-02宗地土储专项债项目14223万元、上犹县城东污水管网及污水处理厂提标改造项目1300万元、上犹县紫阳乡乡村振兴示范乡镇建设项目1800万元、上犹县2025年城镇老旧小区改造项目1634万元、上犹县生活垃圾分类建设项目1000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910"/>
    <w:rsid w:val="003D6E6C"/>
    <w:rsid w:val="00441404"/>
    <w:rsid w:val="006C5D19"/>
    <w:rsid w:val="00957E6C"/>
    <w:rsid w:val="00AA5910"/>
    <w:rsid w:val="09863B1B"/>
    <w:rsid w:val="2419690F"/>
    <w:rsid w:val="2E690493"/>
    <w:rsid w:val="3C2A34A1"/>
    <w:rsid w:val="57AE678D"/>
    <w:rsid w:val="5E0343B2"/>
    <w:rsid w:val="618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next w:val="3"/>
    <w:link w:val="8"/>
    <w:unhideWhenUsed/>
    <w:qFormat/>
    <w:uiPriority w:val="99"/>
    <w:pPr>
      <w:ind w:left="420" w:leftChars="200" w:firstLine="0" w:firstLineChars="0"/>
    </w:pPr>
    <w:rPr>
      <w:rFonts w:ascii="Calibri" w:hAnsi="Calibri" w:eastAsia="仿宋_GB2312" w:cs="Times New Roman"/>
      <w:sz w:val="32"/>
      <w:szCs w:val="20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Calibri" w:hAnsi="Calibri" w:eastAsia="仿宋_GB2312" w:cs="Times New Roman"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688</Characters>
  <Lines>4</Lines>
  <Paragraphs>1</Paragraphs>
  <TotalTime>6</TotalTime>
  <ScaleCrop>false</ScaleCrop>
  <LinksUpToDate>false</LinksUpToDate>
  <CharactersWithSpaces>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2023-09-12T00:38:00Z</dcterms:created>
  <dc:creator>new8</dc:creator>
  <cp:lastModifiedBy>懂得珍惜</cp:lastModifiedBy>
  <dcterms:modified xsi:type="dcterms:W3CDTF">2026-03-12T03:09:43Z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eyJoZGlkIjoiMTAwNDQ1MzAwNTgyNTNmNWFjOWNkYjljZDg4NGI0NWMiLCJ1c2VySWQiOiI0MjUyNjg4NDgifQ==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687252A9EADF40D48D269F27EF2179BE_12</vt:lpwstr>
  </property>
</Properties>
</file>